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AD" w:rsidRDefault="006E5CAD" w:rsidP="006E5C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«УТВЕРЖДАЮ»</w:t>
      </w:r>
    </w:p>
    <w:p w:rsidR="006E5CAD" w:rsidRDefault="006E5CAD" w:rsidP="006E5CA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гимназии</w:t>
      </w:r>
    </w:p>
    <w:p w:rsidR="006E5CAD" w:rsidRDefault="006E5CAD" w:rsidP="006E5CA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С.П.Щербатых</w:t>
      </w:r>
      <w:proofErr w:type="spellEnd"/>
      <w:proofErr w:type="gramEnd"/>
    </w:p>
    <w:p w:rsidR="006E5CAD" w:rsidRDefault="006E5CAD" w:rsidP="006E5CAD">
      <w:pPr>
        <w:rPr>
          <w:b/>
          <w:sz w:val="28"/>
          <w:szCs w:val="28"/>
        </w:rPr>
      </w:pPr>
    </w:p>
    <w:p w:rsidR="006E5CAD" w:rsidRDefault="006E5CAD" w:rsidP="006E5CAD">
      <w:pPr>
        <w:rPr>
          <w:b/>
          <w:sz w:val="28"/>
          <w:szCs w:val="28"/>
        </w:rPr>
      </w:pPr>
    </w:p>
    <w:p w:rsidR="006E5CAD" w:rsidRDefault="006E5CAD" w:rsidP="006E5CAD">
      <w:pPr>
        <w:jc w:val="center"/>
        <w:rPr>
          <w:b/>
          <w:sz w:val="28"/>
          <w:szCs w:val="28"/>
        </w:rPr>
      </w:pPr>
    </w:p>
    <w:p w:rsidR="006E5CAD" w:rsidRDefault="006E5CAD" w:rsidP="006E5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6E5CAD" w:rsidRDefault="006E5CAD" w:rsidP="006E5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занятий в группе по подготовке детей к школе</w:t>
      </w:r>
    </w:p>
    <w:p w:rsidR="006E5CAD" w:rsidRDefault="006E5CAD" w:rsidP="006E5CA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бюджетном общеобразовательном учреждении гимназии</w:t>
      </w:r>
    </w:p>
    <w:p w:rsidR="006E5CAD" w:rsidRDefault="006E5CAD" w:rsidP="006E5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Героя Советского Союза </w:t>
      </w:r>
      <w:proofErr w:type="spellStart"/>
      <w:r>
        <w:rPr>
          <w:sz w:val="28"/>
          <w:szCs w:val="28"/>
        </w:rPr>
        <w:t>П.А.Горчакова</w:t>
      </w:r>
      <w:proofErr w:type="spellEnd"/>
    </w:p>
    <w:p w:rsidR="006E5CAD" w:rsidRDefault="006E5CAD" w:rsidP="006E5C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с.Боринское</w:t>
      </w:r>
      <w:proofErr w:type="spellEnd"/>
      <w:r>
        <w:rPr>
          <w:sz w:val="28"/>
          <w:szCs w:val="28"/>
        </w:rPr>
        <w:t xml:space="preserve"> Липецкого муниципального района Липецкой области</w:t>
      </w:r>
    </w:p>
    <w:p w:rsidR="006E5CAD" w:rsidRDefault="006E5CAD" w:rsidP="006E5CA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2018-2019 учебный год</w:t>
      </w:r>
    </w:p>
    <w:p w:rsidR="006E5CAD" w:rsidRDefault="006E5CAD" w:rsidP="006E5CAD">
      <w:pPr>
        <w:pStyle w:val="a3"/>
        <w:jc w:val="center"/>
        <w:rPr>
          <w:rStyle w:val="a4"/>
          <w:color w:val="333333"/>
        </w:rPr>
      </w:pPr>
      <w:r>
        <w:rPr>
          <w:rStyle w:val="a4"/>
          <w:color w:val="333333"/>
          <w:sz w:val="28"/>
          <w:szCs w:val="28"/>
        </w:rPr>
        <w:t>«Я будущий гимназист»</w:t>
      </w:r>
    </w:p>
    <w:p w:rsidR="006E5CAD" w:rsidRDefault="006E5CAD" w:rsidP="006E5CAD">
      <w:pPr>
        <w:pStyle w:val="a3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Пояснительная записка</w:t>
      </w:r>
    </w:p>
    <w:p w:rsidR="006E5CAD" w:rsidRDefault="006E5CAD" w:rsidP="006E5CAD">
      <w:pPr>
        <w:pStyle w:val="a3"/>
        <w:jc w:val="center"/>
      </w:pPr>
    </w:p>
    <w:p w:rsidR="006E5CAD" w:rsidRDefault="006E5CAD" w:rsidP="006E5CA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</w:t>
      </w:r>
      <w:proofErr w:type="gramStart"/>
      <w:r>
        <w:rPr>
          <w:color w:val="333333"/>
          <w:sz w:val="28"/>
          <w:szCs w:val="28"/>
        </w:rPr>
        <w:t>разработана  на</w:t>
      </w:r>
      <w:proofErr w:type="gramEnd"/>
      <w:r>
        <w:rPr>
          <w:color w:val="333333"/>
          <w:sz w:val="28"/>
          <w:szCs w:val="28"/>
        </w:rPr>
        <w:t xml:space="preserve"> основе УМК «Школа будущего первоклассника». </w:t>
      </w:r>
      <w:proofErr w:type="gramStart"/>
      <w:r>
        <w:rPr>
          <w:color w:val="333333"/>
          <w:sz w:val="28"/>
          <w:szCs w:val="28"/>
        </w:rPr>
        <w:t>Программа  создана</w:t>
      </w:r>
      <w:proofErr w:type="gramEnd"/>
      <w:r>
        <w:rPr>
          <w:color w:val="333333"/>
          <w:sz w:val="28"/>
          <w:szCs w:val="28"/>
        </w:rPr>
        <w:t xml:space="preserve"> коллективом ученых – специалистов в области дошкольного и начального образования (под ред. д-ра п. н., проф. Н.М. Конышевой).  Программа предназначена для подготовки детей к школьному обучению, рассчитана на детей старшего дошкольного возраста (5,5 – 6,5 лет) и нацелена на решение важнейшей социально-педагогической проблемы – преемственности в обучении и развитии детей на дошкольной и школьной образовательных ступенях. Основу программы составляют прогрессивные концепции развивающего обучения, а ведущая идея состоит в гармоничном развитии ребенка: без искусственного ускорения, с максимальным учётом природных законов развития.</w:t>
      </w:r>
    </w:p>
    <w:p w:rsidR="006E5CAD" w:rsidRDefault="006E5CAD" w:rsidP="006E5CA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составлении учебного плана использованы следующие нормативные документы:</w:t>
      </w:r>
    </w:p>
    <w:p w:rsidR="006E5CAD" w:rsidRDefault="006E5CAD" w:rsidP="006E5C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Закон об образовании в Российской Федерации» от 29 декабря 2012 №273 –ФЗ;</w:t>
      </w:r>
    </w:p>
    <w:p w:rsidR="006E5CAD" w:rsidRDefault="006E5CAD" w:rsidP="006E5C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6E5CAD" w:rsidRDefault="006E5CAD" w:rsidP="006E5CAD">
      <w:pPr>
        <w:rPr>
          <w:bCs/>
          <w:sz w:val="28"/>
          <w:szCs w:val="28"/>
        </w:rPr>
      </w:pPr>
      <w:r>
        <w:rPr>
          <w:bCs/>
          <w:color w:val="2D2A2A"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Международная </w:t>
      </w:r>
      <w:proofErr w:type="gramStart"/>
      <w:r>
        <w:rPr>
          <w:bCs/>
          <w:sz w:val="28"/>
          <w:szCs w:val="28"/>
        </w:rPr>
        <w:t>конвенция  о</w:t>
      </w:r>
      <w:proofErr w:type="gramEnd"/>
      <w:r>
        <w:rPr>
          <w:bCs/>
          <w:sz w:val="28"/>
          <w:szCs w:val="28"/>
        </w:rPr>
        <w:t xml:space="preserve"> правах ребенка, </w:t>
      </w:r>
    </w:p>
    <w:p w:rsidR="006E5CAD" w:rsidRDefault="006E5CAD" w:rsidP="006E5CA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- ст. 43 Конституции РФ; </w:t>
      </w:r>
      <w:r>
        <w:rPr>
          <w:bCs/>
          <w:sz w:val="28"/>
          <w:szCs w:val="28"/>
        </w:rPr>
        <w:br/>
        <w:t xml:space="preserve">-  </w:t>
      </w:r>
      <w:proofErr w:type="gramStart"/>
      <w:r>
        <w:rPr>
          <w:bCs/>
          <w:sz w:val="28"/>
          <w:szCs w:val="28"/>
        </w:rPr>
        <w:t>Закон  РФ</w:t>
      </w:r>
      <w:proofErr w:type="gramEnd"/>
      <w:r>
        <w:rPr>
          <w:bCs/>
          <w:sz w:val="28"/>
          <w:szCs w:val="28"/>
        </w:rPr>
        <w:t xml:space="preserve"> от 24.07.1998 № 124-ФЗ "Об основных гарантиях прав ребенка"; </w:t>
      </w:r>
      <w:r>
        <w:rPr>
          <w:bCs/>
          <w:sz w:val="28"/>
          <w:szCs w:val="28"/>
        </w:rPr>
        <w:br/>
        <w:t xml:space="preserve">-  Приказ от 30.08.2013 г. </w:t>
      </w: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 xml:space="preserve"> 1014 « Об утверждении порядка организации и  осуществления образовательной деятельности по основным общеобразовательным программам – образовательным  программам дошкольного образования.</w:t>
      </w:r>
    </w:p>
    <w:p w:rsidR="006E5CAD" w:rsidRDefault="006E5CAD" w:rsidP="006E5CAD">
      <w:pPr>
        <w:rPr>
          <w:bCs/>
          <w:color w:val="2D2A2A"/>
          <w:sz w:val="28"/>
          <w:szCs w:val="28"/>
        </w:rPr>
      </w:pPr>
    </w:p>
    <w:p w:rsidR="006E5CAD" w:rsidRDefault="006E5CAD" w:rsidP="006E5CAD">
      <w:pPr>
        <w:rPr>
          <w:bCs/>
          <w:color w:val="2D2A2A"/>
          <w:sz w:val="28"/>
          <w:szCs w:val="28"/>
        </w:rPr>
      </w:pPr>
    </w:p>
    <w:p w:rsidR="006E5CAD" w:rsidRDefault="006E5CAD" w:rsidP="006E5CAD">
      <w:pPr>
        <w:rPr>
          <w:bCs/>
          <w:color w:val="2D2A2A"/>
          <w:sz w:val="28"/>
          <w:szCs w:val="28"/>
        </w:rPr>
      </w:pPr>
    </w:p>
    <w:p w:rsidR="006E5CAD" w:rsidRDefault="006E5CAD" w:rsidP="006E5CAD">
      <w:pPr>
        <w:rPr>
          <w:sz w:val="28"/>
          <w:szCs w:val="28"/>
        </w:rPr>
      </w:pPr>
      <w:r>
        <w:rPr>
          <w:bCs/>
          <w:color w:val="2D2A2A"/>
          <w:sz w:val="28"/>
          <w:szCs w:val="28"/>
        </w:rPr>
        <w:t>- С</w:t>
      </w:r>
      <w:r>
        <w:rPr>
          <w:sz w:val="28"/>
          <w:szCs w:val="28"/>
        </w:rPr>
        <w:t>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6E5CAD" w:rsidRDefault="006E5CAD" w:rsidP="006E5CAD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СанПиН  2.4.1.3049</w:t>
      </w:r>
      <w:proofErr w:type="gramEnd"/>
      <w:r>
        <w:rPr>
          <w:sz w:val="28"/>
          <w:szCs w:val="28"/>
        </w:rPr>
        <w:t>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E5CAD" w:rsidRDefault="006E5CAD" w:rsidP="006E5CAD">
      <w:pPr>
        <w:rPr>
          <w:sz w:val="28"/>
          <w:szCs w:val="28"/>
        </w:rPr>
      </w:pPr>
      <w:r>
        <w:rPr>
          <w:sz w:val="28"/>
          <w:szCs w:val="28"/>
        </w:rPr>
        <w:t>-Договор об образовании по дополнительным образовательным программам.</w:t>
      </w: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Учебный план составлен для детей 6-7 года жизни. </w:t>
      </w:r>
      <w:proofErr w:type="spellStart"/>
      <w:r>
        <w:rPr>
          <w:color w:val="333333"/>
          <w:sz w:val="28"/>
          <w:szCs w:val="28"/>
        </w:rPr>
        <w:t>Предшкольная</w:t>
      </w:r>
      <w:proofErr w:type="spellEnd"/>
      <w:r>
        <w:rPr>
          <w:color w:val="333333"/>
          <w:sz w:val="28"/>
          <w:szCs w:val="28"/>
        </w:rPr>
        <w:t xml:space="preserve"> подготовка-это первая ступень в системе непрерывного образования, она служит основой для дальнейшей разработки и реализации целей начального общего образования и развития личности в целом.</w:t>
      </w: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Программа </w:t>
      </w:r>
      <w:proofErr w:type="spellStart"/>
      <w:r>
        <w:rPr>
          <w:color w:val="333333"/>
          <w:sz w:val="28"/>
          <w:szCs w:val="28"/>
        </w:rPr>
        <w:t>предшкольной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подготовки  «</w:t>
      </w:r>
      <w:proofErr w:type="gramEnd"/>
      <w:r>
        <w:rPr>
          <w:color w:val="333333"/>
          <w:sz w:val="28"/>
          <w:szCs w:val="28"/>
        </w:rPr>
        <w:t>Я будущий гимназист» состоит из следующих разделов:</w:t>
      </w: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Раздел 1 </w:t>
      </w:r>
      <w:r>
        <w:rPr>
          <w:rStyle w:val="a4"/>
          <w:color w:val="333333"/>
          <w:sz w:val="28"/>
          <w:szCs w:val="28"/>
        </w:rPr>
        <w:t>“</w:t>
      </w:r>
      <w:proofErr w:type="spellStart"/>
      <w:r>
        <w:rPr>
          <w:rStyle w:val="a4"/>
          <w:color w:val="333333"/>
          <w:sz w:val="28"/>
          <w:szCs w:val="28"/>
        </w:rPr>
        <w:t>АБВГДейка</w:t>
      </w:r>
      <w:proofErr w:type="spellEnd"/>
      <w:r>
        <w:rPr>
          <w:rStyle w:val="a4"/>
          <w:color w:val="333333"/>
          <w:sz w:val="28"/>
          <w:szCs w:val="28"/>
        </w:rPr>
        <w:t>”</w:t>
      </w:r>
      <w:r>
        <w:rPr>
          <w:color w:val="333333"/>
          <w:sz w:val="28"/>
          <w:szCs w:val="28"/>
        </w:rPr>
        <w:t xml:space="preserve"> нацелен на разностороннее развитие ребенка посредством различных видов деятельности, выполняющих функции развития: артикуляционного аппарата, связной речи, фонематического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Данный раздел ведет подготовку к обучению чтению и письму.</w:t>
      </w: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Раздел 2 </w:t>
      </w:r>
      <w:r>
        <w:rPr>
          <w:rStyle w:val="a4"/>
          <w:color w:val="333333"/>
          <w:sz w:val="28"/>
          <w:szCs w:val="28"/>
        </w:rPr>
        <w:t xml:space="preserve">“Математические ступеньки” </w:t>
      </w:r>
      <w:r>
        <w:rPr>
          <w:color w:val="333333"/>
          <w:sz w:val="28"/>
          <w:szCs w:val="28"/>
        </w:rPr>
        <w:t>нацелен на формирование у детей представлений о форме, размере и количестве.</w:t>
      </w:r>
      <w:r>
        <w:rPr>
          <w:rStyle w:val="a4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Вся работа</w:t>
      </w:r>
      <w:r>
        <w:rPr>
          <w:rStyle w:val="a4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направлена на развитие умений проводить наблюдения, сравнивать, выделять указанные и новые свойства объекта, его существенные и несущественные характеристики; понимать относительность свойств; делать основные выводы, проверять их истинность, уметь использовать эти выводы для дальнейшей работы.</w:t>
      </w: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Раздел 3 </w:t>
      </w:r>
      <w:r>
        <w:rPr>
          <w:rStyle w:val="a4"/>
          <w:color w:val="333333"/>
          <w:sz w:val="28"/>
          <w:szCs w:val="28"/>
        </w:rPr>
        <w:t xml:space="preserve">“Вместе с сказкой” </w:t>
      </w:r>
      <w:r>
        <w:rPr>
          <w:color w:val="333333"/>
          <w:sz w:val="28"/>
          <w:szCs w:val="28"/>
        </w:rPr>
        <w:t>основывается на координации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занимательной, игровой форме.</w:t>
      </w: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Раздел 4 «</w:t>
      </w:r>
      <w:r>
        <w:rPr>
          <w:b/>
          <w:color w:val="333333"/>
          <w:sz w:val="28"/>
          <w:szCs w:val="28"/>
        </w:rPr>
        <w:t>Умелые ручки</w:t>
      </w:r>
      <w:r>
        <w:rPr>
          <w:color w:val="333333"/>
          <w:sz w:val="28"/>
          <w:szCs w:val="28"/>
        </w:rPr>
        <w:t xml:space="preserve">» направлен на развитие у дошкольников творчества, которое определяется как продуктивная деятельность, в результате которой ребёнок создаёт новое, оригинальное, проявляя воображение, реализуя свой замысел, находя средства для его воплощения. У детей вырабатывается умение доводить начатое дело до конца, прививаются </w:t>
      </w:r>
      <w:r>
        <w:rPr>
          <w:color w:val="333333"/>
          <w:sz w:val="28"/>
          <w:szCs w:val="28"/>
        </w:rPr>
        <w:lastRenderedPageBreak/>
        <w:t>основы культуры труда, формируются каллиграфические навыки, улучшается глазомер, цветоощущение.</w:t>
      </w: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</w:p>
    <w:p w:rsidR="006E5CAD" w:rsidRDefault="006E5CAD" w:rsidP="006E5CAD">
      <w:pPr>
        <w:pStyle w:val="a3"/>
        <w:jc w:val="both"/>
        <w:rPr>
          <w:color w:val="333333"/>
          <w:sz w:val="28"/>
          <w:szCs w:val="28"/>
        </w:rPr>
      </w:pPr>
    </w:p>
    <w:p w:rsidR="006E5CAD" w:rsidRDefault="006E5CAD" w:rsidP="006E5CAD">
      <w:pPr>
        <w:pStyle w:val="a3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Учебный план занятий в группе по подготовке детей к школе.</w:t>
      </w:r>
    </w:p>
    <w:tbl>
      <w:tblPr>
        <w:tblW w:w="936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35"/>
        <w:gridCol w:w="3330"/>
        <w:gridCol w:w="1620"/>
        <w:gridCol w:w="1620"/>
      </w:tblGrid>
      <w:tr w:rsidR="006E5CAD" w:rsidTr="006E5CA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Раздел 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Вид занятий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Количество</w:t>
            </w:r>
          </w:p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часов в год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Количество</w:t>
            </w:r>
          </w:p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часов в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нед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>.</w:t>
            </w:r>
          </w:p>
        </w:tc>
      </w:tr>
      <w:tr w:rsidR="006E5CAD" w:rsidTr="006E5CA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АБВГДейка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письму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E5CAD" w:rsidTr="006E5CA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Математические ступеньки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E5CAD" w:rsidTr="006E5CA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«Вместе со сказкой»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речи и ознакомление с окружающим миром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E5CAD" w:rsidTr="006E5CA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«Умелые ручки»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«ручной умелости», координаций движений обеих рук, координаций действий руки и глаза, зрительный контроль.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6E5CAD" w:rsidTr="006E5CAD">
        <w:trPr>
          <w:tblCellSpacing w:w="0" w:type="dxa"/>
        </w:trPr>
        <w:tc>
          <w:tcPr>
            <w:tcW w:w="2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Итого часов:</w:t>
            </w:r>
          </w:p>
        </w:tc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CAD" w:rsidRDefault="006E5CAD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5CAD" w:rsidRDefault="006E5CAD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6E5CAD" w:rsidRDefault="006E5CAD" w:rsidP="006E5CA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Занятия проводятся на базе гимназии:</w:t>
      </w:r>
    </w:p>
    <w:p w:rsidR="006E5CAD" w:rsidRDefault="006E5CAD" w:rsidP="006E5CA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– в </w:t>
      </w:r>
      <w:proofErr w:type="gramStart"/>
      <w:r>
        <w:rPr>
          <w:color w:val="333333"/>
          <w:sz w:val="28"/>
          <w:szCs w:val="28"/>
        </w:rPr>
        <w:t>течение  учебного</w:t>
      </w:r>
      <w:proofErr w:type="gramEnd"/>
      <w:r>
        <w:rPr>
          <w:color w:val="333333"/>
          <w:sz w:val="28"/>
          <w:szCs w:val="28"/>
        </w:rPr>
        <w:t xml:space="preserve"> года (20 недель)</w:t>
      </w:r>
    </w:p>
    <w:p w:rsidR="006E5CAD" w:rsidRDefault="006E5CAD" w:rsidP="006E5CA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– 1 раз в неделю</w:t>
      </w:r>
    </w:p>
    <w:p w:rsidR="006E5CAD" w:rsidRDefault="006E5CAD" w:rsidP="006E5CAD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Занятия имеют следующую временную структуру: 30 минут занятие с 2 </w:t>
      </w:r>
      <w:proofErr w:type="spellStart"/>
      <w:r>
        <w:rPr>
          <w:color w:val="333333"/>
          <w:sz w:val="28"/>
          <w:szCs w:val="28"/>
        </w:rPr>
        <w:t>физминутками</w:t>
      </w:r>
      <w:proofErr w:type="spellEnd"/>
      <w:r>
        <w:rPr>
          <w:color w:val="333333"/>
          <w:sz w:val="28"/>
          <w:szCs w:val="28"/>
        </w:rPr>
        <w:t>. Динамическая пауза после каждого занятия 15 минут.</w:t>
      </w:r>
    </w:p>
    <w:p w:rsidR="006E5CAD" w:rsidRDefault="006E5CAD" w:rsidP="006E5CAD">
      <w:pPr>
        <w:rPr>
          <w:sz w:val="28"/>
          <w:szCs w:val="28"/>
        </w:rPr>
      </w:pPr>
    </w:p>
    <w:p w:rsidR="00A51094" w:rsidRDefault="00A51094">
      <w:bookmarkStart w:id="0" w:name="_GoBack"/>
      <w:bookmarkEnd w:id="0"/>
    </w:p>
    <w:sectPr w:rsidR="00A5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F6"/>
    <w:rsid w:val="006841F6"/>
    <w:rsid w:val="006E5CAD"/>
    <w:rsid w:val="00A5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D377-B5A0-4019-8B65-427EFEB5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CAD"/>
    <w:pPr>
      <w:spacing w:before="240" w:after="240"/>
    </w:pPr>
  </w:style>
  <w:style w:type="character" w:styleId="a4">
    <w:name w:val="Strong"/>
    <w:basedOn w:val="a0"/>
    <w:qFormat/>
    <w:rsid w:val="006E5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2018-12-05T05:09:00Z</dcterms:created>
  <dcterms:modified xsi:type="dcterms:W3CDTF">2018-12-05T05:10:00Z</dcterms:modified>
</cp:coreProperties>
</file>