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3" w:rsidRPr="00607668" w:rsidRDefault="00E82C93" w:rsidP="00941D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4653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1.5pt;visibility:visible">
            <v:imagedata r:id="rId4" o:title="" gain="109227f"/>
          </v:shape>
        </w:pict>
      </w:r>
    </w:p>
    <w:p w:rsidR="00E82C93" w:rsidRPr="00607668" w:rsidRDefault="00E82C93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 xml:space="preserve">Муниципальное  бюджетное общеобразовательное учреждение гимназия имени </w:t>
      </w:r>
    </w:p>
    <w:p w:rsidR="00E82C93" w:rsidRPr="00607668" w:rsidRDefault="00E82C93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>Героя Советского Союза П.А. Горчакова с. Боринское Липецкого муниципального района Липецкой области</w:t>
      </w:r>
    </w:p>
    <w:p w:rsidR="00E82C93" w:rsidRPr="00607668" w:rsidRDefault="00E82C93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>(МБОУ гимназия с. Боринское)</w:t>
      </w:r>
    </w:p>
    <w:p w:rsidR="00E82C93" w:rsidRPr="00607668" w:rsidRDefault="00E82C93" w:rsidP="00941D67">
      <w:pPr>
        <w:spacing w:after="0" w:line="240" w:lineRule="auto"/>
        <w:rPr>
          <w:rFonts w:ascii="Times New Roman" w:hAnsi="Times New Roman"/>
          <w:sz w:val="28"/>
        </w:rPr>
      </w:pPr>
    </w:p>
    <w:p w:rsidR="00E82C93" w:rsidRPr="00607668" w:rsidRDefault="00E82C93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Согласовано.                                                                                                     Утверждаю.</w:t>
      </w:r>
    </w:p>
    <w:p w:rsidR="00E82C93" w:rsidRPr="00607668" w:rsidRDefault="00E82C93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на заседании совета гимназии                                                                    Директор гимназии</w:t>
      </w:r>
    </w:p>
    <w:p w:rsidR="00E82C93" w:rsidRPr="00607668" w:rsidRDefault="00E82C93" w:rsidP="0060766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Протокол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>№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1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30.08.2013 г. 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 xml:space="preserve">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>С.П.Щербатых</w:t>
      </w:r>
    </w:p>
    <w:p w:rsidR="00E82C93" w:rsidRPr="00607668" w:rsidRDefault="00E82C93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                             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>Приказ №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323 от 30.08.2013 г.</w:t>
      </w:r>
    </w:p>
    <w:p w:rsidR="00E82C93" w:rsidRPr="00F77DA3" w:rsidRDefault="00E82C93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82C93" w:rsidRPr="00F77DA3" w:rsidRDefault="00E82C93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E82C93" w:rsidRPr="00F77DA3" w:rsidRDefault="00E82C93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E82C93" w:rsidRPr="00F77DA3" w:rsidRDefault="00E82C93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E82C93" w:rsidRPr="00F77DA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Устав </w: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научного общества обучающихся</w: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«Гимназист»</w: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941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1. Общие положения</w:t>
      </w:r>
    </w:p>
    <w:p w:rsidR="00E82C93" w:rsidRDefault="00E82C93" w:rsidP="00941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 w:rsidRPr="00941D67">
        <w:rPr>
          <w:rFonts w:ascii="Times New Roman" w:hAnsi="Times New Roman"/>
          <w:color w:val="000000"/>
          <w:sz w:val="28"/>
          <w:szCs w:val="40"/>
        </w:rPr>
        <w:t>1.1.</w:t>
      </w:r>
      <w:r>
        <w:rPr>
          <w:rFonts w:ascii="Times New Roman" w:hAnsi="Times New Roman"/>
          <w:color w:val="000000"/>
          <w:sz w:val="28"/>
          <w:szCs w:val="40"/>
        </w:rPr>
        <w:t xml:space="preserve"> Научное общество обучающихся «Гимназист» (далее – НОО «Гимназист») является добровольным творческо-исследовательским объединением обучающихся. 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1.2. Полное официальное название НОО: «Научное общество обучающихся «Гимназист» МБОУ гимназии имени Героя Советского Союза П.А. Горчакова с. Боринское Липецкого муниципального района Липецкой области». Сокращённое официальное наименование: НОО «Гимназист» МБОУ гимназии с. Боринское.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1.3. Учредителем НОО «Гимназист» является МБОУ гимназия с. Боринское (фактический и юридический адрес: ул. П.Смородина, 11, с. Боринское, Липецкий район, Липецкая область, Российская Федерация, 398510).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1.4. НОО «Гимназист»  руководствуется в своей деятельности законодательством РФ, Конвенцией о правах ребёнка, локальными актами гимназии и настоящим Уставом. Основополагающими документами НОО «Гимназист» являются данный Устав, а также Положение о НОО, Положения по аспектам деятельности (конкретизирующие содержание Положения и Устава).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1.5. НОО «Гимназист» осуществляет свою деятельность во взаимодействии с администрацией гимназии, органами образования, высшими учебными заведениями и научно-исследовательскими учреждениями.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1.6. НОО «Гимназист» создаётся на неограниченный срок.</w:t>
      </w:r>
    </w:p>
    <w:p w:rsidR="00E82C93" w:rsidRDefault="00E82C93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1.7. НОО «Гимназист» может иметь эмблему, девиз, члены НОО – значки.</w:t>
      </w:r>
    </w:p>
    <w:p w:rsidR="00E82C93" w:rsidRDefault="00E82C93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2. Цели и задачи деятельности</w:t>
      </w:r>
    </w:p>
    <w:p w:rsidR="00E82C93" w:rsidRDefault="00E82C93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2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Целью создания НОО «Гимназист» является выявление и поддержка одарённых обучающихся, развитие их интеллектуальных и творческих способностей, поддержка научно-исследовательской и проектной деятельности гимназистов, развитие личности, способной к самореализации в постоянно изменяющихся социокультурных условиях, отличающейся гуманистическим видением окружающего мира.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2.2. Задачи общества: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формирование системы научных взглядов обучающихся;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развитие интереса к исследованию окружающей естественной и социальной среды, к познанию мира, к углубленному изучению дисциплин;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создание условий, способствующих повышению уровня образованности и культуры обучающихся;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пропаганда знаний об окружающем мире, достижений отечественной и мировой науки, техники, литературы, искусства, изучений истории и традиций родного края;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создание и функционирование системы поиска и диагностики талантливых и одарённых детей гимназии с. Боринское;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подготовка обучающихся к выбору будущей профессии, оказание помощи в приобретении дополнительных знаний, умений и навыков в интересующей области;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развитие навыков научно-исследовательской работы, умения самостоятельно и творчески мыслить, использовать полученные знания на практике;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овладение правилами обращения с необходимыми для исследовательской работы приборами и оборудованием;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развитие навыков самостоятельной работы с научной литературой, обучение методики обработки полученных данных и анализу результатов, составлению и оформлению отчёта и доклада о результатах научно-исследовательской деятельности;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активное участие в интеллектуальной жизни гимназии, достойное представление её в конференциях, смотрах, конкурсах научно-исследовательских работ, предметных олимпиадах;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формирование единого гимназического научного сообщества со своими традициями.</w:t>
      </w:r>
    </w:p>
    <w:p w:rsidR="00E82C93" w:rsidRDefault="00E82C93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3. Содержание деятельности НОО «Гимназист»</w:t>
      </w:r>
    </w:p>
    <w:p w:rsidR="00E82C93" w:rsidRDefault="00E82C93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3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Учебно-исследовательская деятельность обучающихся организуется в следующих формах: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работа в гимназических кружках и группах;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обучение на курсах по выбору, элективных курсах, спецкурсах;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лекториях, семинарских и лабораторно-практических занятиях или кружковой работы;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выполнение индивидуальных учебно-исследовательских, научно-исследовательских, а также проектных и творческих работ под научным руководством;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подготовка к конкурсным учебно-исследовательским мероприятиям (олимпиадам, конференциям, конкурсам, эстафетам, фестивалям и др.);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во встречах с исследователями и учёными (в форме лекториев, консультаций и др.);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ежегодной итоговой научной конференции гимназии «Открытие»;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воспитательно-образовательных и учебно-исследовательских мероприятиях (экскурсии, экспедиции и др.).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3.2. Учебно-исследовательская работа обучающихся организуется в следующих направлениях: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иностранные языки;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филология (русский язык и литература, литературное краеведение);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общественные науки (история, краеведение, обществознание, право, экономика);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математика и информатика;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естественные науки (физика, химия, биология);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прикладное и художественное творчество, культурология;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здоровый образ жизни, физическая культура, военно-спортивное дело;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экология.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3.3. Базовым результатом работы НОО «Гимназист» за учебный год является ежегодная итоговая (заключительная) научно-практическая конференция обучающихся «Открытие», на которую представляются лучшие работы обучающихся в текущем учебном году по различным направлениям. </w:t>
      </w:r>
    </w:p>
    <w:p w:rsidR="00E82C93" w:rsidRDefault="00E82C93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3.4. Редакционно-издательская и общественно-информационная деятельность НОО «Гимназист» заключается в ведении летописи НОО, обновлении стенда о деятельности НОО в конференц-зале гимназии, подготовке спецвыпусков и тематических страниц газеты «Гимназический калейдоскоп», обновление информации о деятельности НОО на сайте гимназии, публикации в СМИ и других сборниках информации о работе НОО «Гимназист».</w:t>
      </w:r>
    </w:p>
    <w:p w:rsidR="00E82C93" w:rsidRDefault="00E82C93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4. Права и обязанности НОО «Гимназист»</w:t>
      </w:r>
    </w:p>
    <w:p w:rsidR="00E82C93" w:rsidRDefault="00E82C93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4E3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НОО «Гимназист» имеет право:</w:t>
      </w:r>
    </w:p>
    <w:p w:rsidR="00E82C93" w:rsidRDefault="00E82C93" w:rsidP="004E3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проводить научные конференции, научно-практические семинары, реализовывать авторские образовательные программы;</w:t>
      </w:r>
    </w:p>
    <w:p w:rsidR="00E82C93" w:rsidRDefault="00E82C93" w:rsidP="004E3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проводить круглые столы и семинары по определённым проблемам и темам в соответствии с Планом работы научного общества, утверждённого директором гимназии;</w:t>
      </w:r>
    </w:p>
    <w:p w:rsidR="00E82C93" w:rsidRDefault="00E82C93" w:rsidP="004E3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свободно распространять информацию о своей деятельности.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4.2. НОО «Гимназист» несёт ответственность за свои действия в пределах своих прав.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4.3. НОО «Гимназист» не вмешивается в педагогический процесс и хозяйственную деятельность гимназии.</w:t>
      </w:r>
    </w:p>
    <w:p w:rsidR="00E82C93" w:rsidRDefault="00E82C93" w:rsidP="00387C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387C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5. Организация работы научного общества обучающихся</w:t>
      </w:r>
    </w:p>
    <w:p w:rsidR="00E82C93" w:rsidRDefault="00E82C93" w:rsidP="00387C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Высшим органом НОО «Гимназист» является общее собрание, проводимое в начале учебного года, на котором планируются приоритетные направления работы, разрабатывается план работы НОО «Гимназист» на текущий учебный год, избирается Совет научного общества обучающихся.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5.2. Совет общества является руководящим органом НОО. Во главе Совета стоит руководитель научного общества обучающихся «Гимназист», рекомендуемый администрацией гимназии.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5.3. В Совет могут входить члены научного общества, руководители предметных секций, педагоги, являющиеся научными руководителями или организаторами кружков и курсов, соответствующих деятельности научного общества, а также заместитель директора гимназии по учебно-воспитательной работе, курирующий деятельность научного общества и руководители предметных кафедр.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5.4. Совет НОО «Гимназист» во главе с руководителем научного общества планирует, координирует и осуществляет контроль за деятельностью предметных секций, создает организационный комитет предстоящей научно-практической конференции обучающихся «Открытие», осуществляет приём новых членов. Решения, принимаемые Советом, являются обязательными для всех его членов.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5.5. Совет общества для осуществления своей деятельности собирается не реже одного раза в четверть.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5.6. НОО «Гимназист» определяет количество и название секций, действующих в течение учебного года. Такими секциями могут быть: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информационная;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иностранных языков и страноведения;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историческая и краеведческая;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филологическая;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естественнонаучная;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математическая;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экологическая;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секция начальных классов и др.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5.7. Руководит секцией преподаватель гимназии, рекомендованный Советом научного общества.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5.8. Тематика научно-исследовательской деятельности обучающихся определяется совместно с научным руководителем. 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5.9. НОО «Гимназист» заинтересовано  в расширении числа своих членов и участников.</w:t>
      </w:r>
    </w:p>
    <w:p w:rsidR="00E82C93" w:rsidRDefault="00E82C93" w:rsidP="00387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5.10. НОО «Гимназист» разрабатывает методические рекомендации, проводит консультации с педагогами и обучающимися, разъяснительную работу, круглые столы, лекции, выступления с целью привлечения обучающихся в работу научного общества. </w:t>
      </w:r>
    </w:p>
    <w:p w:rsidR="00E82C93" w:rsidRDefault="00E82C93" w:rsidP="00EE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E82C93" w:rsidRDefault="00E82C93" w:rsidP="00AB15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6. Участие и членство в НОО «Гимназист»</w:t>
      </w:r>
    </w:p>
    <w:p w:rsidR="00E82C93" w:rsidRDefault="00E82C93" w:rsidP="00AB15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В работе НОО «Гимназист» принимают участие учителя МБОУ гимназии с. Боринское, а также другие специалисты (согласно отдельным договорённостям и соглашениями) в качестве преподавателей курсов, руководителей кружков, научных руководителей, а также должностных лиц Общества.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6.2. Членами НОО «Гимназист» могут быть обучающиеся гимназии, которые: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обучаются в 1-11 классах;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изъявили желание заниматься творческой, исследовательской и проектной деятельностью в НОО;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имеют склонность к творческой, исследовательской и проектной деятельности;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рекомендованы педагогами гимназии.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6.3. Решение о приёме обучающихся гимназии в члены НОО «Гимназист» принимается Советом научного общества.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6.4. Права членов НОО «Гимназист»: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работать в одной (или нескольких) секциях;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выбирать по деланию и по согласованию с научным руководителем тему исследовательской, творческой или проектной работы в различной форме её выполнения;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получать консультации по своей учебно-исследовательской деятельности, иметь научного руководителя;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принимать участие в работе Совета Общества;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быть избранным и делегированным в Совет НОО «Гимназист»;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принимать участие в конкурсных мероприятиях различного уровня;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участвовать в экскурсиях, работе экспедиций, исследовательских, проектных, творческих групп;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вносить предложения по дальнейшему совершенствованию работы общества;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добровольно выйти из состава НОО.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6.5. Обязанности членов НОО «Гимназист»: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работать в секции (-ях) НОО «Гимназист»;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систематически вести исследовательскую, творческую, проектную и образовательную деятельность;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соблюдать производственную дисциплину;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самостоятельно совершенствовать, углублять знания в избранной сфере наук, творчества;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периодически выступать на мероприятиях секции, с докладами, сообщениями и т.п.;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участвовать в итоговой конференции обучающихся «Открытие»;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периодически сообщать, отчитываться о промежуточных результатах своей исследовательской, творческой и проектной деятельности.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6.6. Член НОО «Гимназист», нарушающий Устав,  может быть исключён из общества решением Совета НОО «Гимназист».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6.7. При проведении голосования каждый член НОО обладает 1 голосом.</w:t>
      </w:r>
    </w:p>
    <w:p w:rsidR="00E82C93" w:rsidRDefault="00E82C93" w:rsidP="00AB1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6.8. По итогам научно-практической конференции обучающихся «Открытие» за активную работу в научном обществе и достигнутые творческие успехи в исследовательской деятельности члены НОО могут быть награждены дипломами, ценными подарками; могут быть рекомендованы к участию в конференциях, симпозиумах муниципального, регионального, федерального и международного уровней; могут быть направлены для участия в конкурсах, олимпиадах и т.д.</w:t>
      </w: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7. Материальная база и ресурсы</w:t>
      </w: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7.1. Организационная и финансовая поддержка НОО «Гимназист» осуществляется педагогическим коллективом и администрацией гимназии.</w:t>
      </w:r>
    </w:p>
    <w:p w:rsidR="00E82C93" w:rsidRDefault="00E82C93" w:rsidP="00607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7.2. Материальная база НОО формируется из собственных ресурсов гимназии и включает в себя: кабинеты, лабораторные помещения, библиотеку, оборудование и материалы, конференц-зал, актовый зал и т.д.</w: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8. Порядок ликвидации НОО «Гимназист»</w:t>
      </w: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E82C93" w:rsidRDefault="00E82C93" w:rsidP="00607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Ликвидация НОО «Гимназист» осуществляется по решению Совета научного общества, либо в случае прекращения деятельности гимназии.</w:t>
      </w:r>
    </w:p>
    <w:p w:rsidR="00E82C93" w:rsidRDefault="00E82C93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Приложение</w: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noProof/>
        </w:rPr>
      </w:r>
      <w:r w:rsidRPr="00774653">
        <w:rPr>
          <w:rFonts w:ascii="Times New Roman" w:hAnsi="Times New Roman"/>
          <w:color w:val="000000"/>
          <w:sz w:val="24"/>
          <w:szCs w:val="24"/>
        </w:rPr>
        <w:pict>
          <v:group id="_x0000_s1026" editas="canvas" style="width:467.75pt;height:537.85pt;mso-position-horizontal-relative:char;mso-position-vertical-relative:line" coordorigin="1701,-115" coordsize="9355,10757">
            <o:lock v:ext="edit" aspectratio="t"/>
            <v:shape id="_x0000_s1027" type="#_x0000_t75" style="position:absolute;left:1701;top:-115;width:9355;height:107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37;top:52;width:7992;height:953">
              <v:textbox style="mso-next-textbox:#_x0000_s1028">
                <w:txbxContent>
                  <w:p w:rsidR="00E82C93" w:rsidRPr="008A108D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/>
                        <w:sz w:val="32"/>
                      </w:rPr>
                    </w:pPr>
                    <w:r w:rsidRPr="008A108D">
                      <w:rPr>
                        <w:rFonts w:ascii="Times New Roman" w:hAnsi="Times New Roman"/>
                        <w:b/>
                        <w:i/>
                        <w:color w:val="000000"/>
                        <w:sz w:val="32"/>
                      </w:rPr>
                      <w:t>Структура научного общества обучающихся «Гимназист»</w:t>
                    </w:r>
                  </w:p>
                </w:txbxContent>
              </v:textbox>
            </v:shape>
            <v:shape id="_x0000_s1029" type="#_x0000_t202" style="position:absolute;left:6968;top:3367;width:3547;height:568">
              <v:textbox style="mso-next-textbox:#_x0000_s1029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Общее собрание</w:t>
                    </w:r>
                  </w:p>
                </w:txbxContent>
              </v:textbox>
            </v:shape>
            <v:shape id="_x0000_s1030" type="#_x0000_t202" style="position:absolute;left:1924;top:1927;width:3548;height:1127">
              <v:textbox style="mso-next-textbox:#_x0000_s1030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Председатель научного общества</w:t>
                    </w:r>
                  </w:p>
                </w:txbxContent>
              </v:textbox>
            </v:shape>
            <v:shape id="_x0000_s1031" type="#_x0000_t202" style="position:absolute;left:1924;top:4482;width:3548;height:1127">
              <v:textbox style="mso-next-textbox:#_x0000_s1031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Руководители предметных кафедр</w:t>
                    </w:r>
                  </w:p>
                </w:txbxContent>
              </v:textbox>
            </v:shape>
            <v:shape id="_x0000_s1032" type="#_x0000_t202" style="position:absolute;left:1924;top:3205;width:2755;height:1128">
              <v:textbox style="mso-next-textbox:#_x0000_s1032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Научные руководители</w:t>
                    </w:r>
                  </w:p>
                </w:txbxContent>
              </v:textbox>
            </v:shape>
            <v:shape id="_x0000_s1033" type="#_x0000_t202" style="position:absolute;left:2022;top:5849;width:3548;height:1127">
              <v:textbox style="mso-next-textbox:#_x0000_s1033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Заместитель директора по УВР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472;top:2491;width:1496;height:1160" o:connectortype="straight"/>
            <v:shape id="_x0000_s1035" type="#_x0000_t32" style="position:absolute;left:4679;top:3651;width:2289;height:118;flip:y" o:connectortype="straight"/>
            <v:shape id="_x0000_s1036" type="#_x0000_t32" style="position:absolute;left:5472;top:3651;width:1496;height:1395;flip:y" o:connectortype="straight"/>
            <v:shape id="_x0000_s1037" type="#_x0000_t32" style="position:absolute;left:5570;top:3651;width:1398;height:2762;flip:y" o:connectortype="straight"/>
            <v:shape id="_x0000_s1038" type="#_x0000_t202" style="position:absolute;left:6968;top:4828;width:3547;height:1459">
              <v:textbox style="mso-next-textbox:#_x0000_s1038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Совет научного общества обучающихся</w:t>
                    </w:r>
                  </w:p>
                </w:txbxContent>
              </v:textbox>
            </v:shape>
            <v:shape id="_x0000_s1039" type="#_x0000_t32" style="position:absolute;left:8742;top:3935;width:1;height:893" o:connectortype="straight"/>
            <v:shape id="_x0000_s1040" type="#_x0000_t32" style="position:absolute;left:8727;top:6287;width:15;height:1384;flip:x" o:connectortype="straight"/>
            <v:shape id="_x0000_s1041" type="#_x0000_t202" style="position:absolute;left:6735;top:7671;width:3984;height:625">
              <v:textbox style="mso-next-textbox:#_x0000_s1041">
                <w:txbxContent>
                  <w:p w:rsidR="00E82C93" w:rsidRPr="009A73BC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32"/>
                        <w:szCs w:val="32"/>
                      </w:rPr>
                      <w:t>Предметные секции</w:t>
                    </w:r>
                  </w:p>
                </w:txbxContent>
              </v:textbox>
            </v:shape>
            <v:shape id="_x0000_s1042" type="#_x0000_t202" style="position:absolute;left:3692;top:9516;width:6499;height:1126">
              <v:textbox style="mso-next-textbox:#_x0000_s1042">
                <w:txbxContent>
                  <w:p w:rsidR="00E82C93" w:rsidRPr="004A366D" w:rsidRDefault="00E82C93" w:rsidP="00FA458A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2060"/>
                        <w:sz w:val="32"/>
                        <w:szCs w:val="32"/>
                      </w:rPr>
                    </w:pPr>
                    <w:r w:rsidRPr="004A366D">
                      <w:rPr>
                        <w:rFonts w:ascii="Times New Roman" w:hAnsi="Times New Roman"/>
                        <w:b/>
                        <w:i/>
                        <w:color w:val="002060"/>
                        <w:sz w:val="32"/>
                        <w:szCs w:val="32"/>
                      </w:rPr>
                      <w:t>Научно-практическая конференция обучающихся «Открытие»</w:t>
                    </w:r>
                  </w:p>
                </w:txbxContent>
              </v:textbox>
            </v:shape>
            <v:shape id="_x0000_s1043" type="#_x0000_t32" style="position:absolute;left:6942;top:8296;width:1785;height:1220;flip:x" o:connectortype="straight"/>
            <w10:anchorlock/>
          </v:group>
        </w:pict>
      </w: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82C93" w:rsidRDefault="00E82C93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sectPr w:rsidR="00E82C93" w:rsidSect="008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A3"/>
    <w:rsid w:val="000353B8"/>
    <w:rsid w:val="00056F51"/>
    <w:rsid w:val="00075E76"/>
    <w:rsid w:val="00166D7D"/>
    <w:rsid w:val="002203C9"/>
    <w:rsid w:val="00387CDB"/>
    <w:rsid w:val="00410929"/>
    <w:rsid w:val="004A366D"/>
    <w:rsid w:val="004E32C1"/>
    <w:rsid w:val="00586622"/>
    <w:rsid w:val="005A6986"/>
    <w:rsid w:val="00607668"/>
    <w:rsid w:val="00647DE2"/>
    <w:rsid w:val="00773724"/>
    <w:rsid w:val="00774653"/>
    <w:rsid w:val="008A108D"/>
    <w:rsid w:val="008E360B"/>
    <w:rsid w:val="00941D67"/>
    <w:rsid w:val="00973EC2"/>
    <w:rsid w:val="009A73BC"/>
    <w:rsid w:val="00AB1569"/>
    <w:rsid w:val="00B46ADB"/>
    <w:rsid w:val="00CD7B4E"/>
    <w:rsid w:val="00D63640"/>
    <w:rsid w:val="00DD5076"/>
    <w:rsid w:val="00E26B26"/>
    <w:rsid w:val="00E82C93"/>
    <w:rsid w:val="00EE0E95"/>
    <w:rsid w:val="00F50A4E"/>
    <w:rsid w:val="00F77DA3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D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1D67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8</Pages>
  <Words>1774</Words>
  <Characters>10117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2013-11-09T00:01:00Z</cp:lastPrinted>
  <dcterms:created xsi:type="dcterms:W3CDTF">2013-10-16T03:23:00Z</dcterms:created>
  <dcterms:modified xsi:type="dcterms:W3CDTF">2014-11-17T23:03:00Z</dcterms:modified>
</cp:coreProperties>
</file>