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5" w:lineRule="exact" w:before="122"/>
        <w:ind w:left="0" w:right="734" w:firstLine="0"/>
        <w:jc w:val="center"/>
        <w:rPr>
          <w:sz w:val="20"/>
        </w:rPr>
      </w:pPr>
      <w:r>
        <w:rPr>
          <w:w w:val="93"/>
          <w:sz w:val="20"/>
        </w:rPr>
        <w:t>V</w:t>
      </w:r>
    </w:p>
    <w:p>
      <w:pPr>
        <w:spacing w:line="244" w:lineRule="auto" w:before="0"/>
        <w:ind w:left="294" w:right="1061" w:firstLine="0"/>
        <w:jc w:val="center"/>
        <w:rPr>
          <w:sz w:val="20"/>
        </w:rPr>
      </w:pPr>
      <w:r>
        <w:rPr>
          <w:sz w:val="20"/>
        </w:rPr>
        <w:t>Муниципальное бюджетное общеобразовательное учреждение гимназия имени Героя Советского Союза П.А. Горчакова с. Боринское Липецкого муниципального района Липецкой области</w:t>
      </w:r>
    </w:p>
    <w:p>
      <w:pPr>
        <w:spacing w:line="220" w:lineRule="exact" w:before="0"/>
        <w:ind w:left="294" w:right="1056" w:firstLine="0"/>
        <w:jc w:val="center"/>
        <w:rPr>
          <w:sz w:val="20"/>
        </w:rPr>
      </w:pPr>
      <w:r>
        <w:rPr>
          <w:sz w:val="20"/>
        </w:rPr>
        <w:t>(МБОУ гимназия с. Боринское)</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00" w:h="16840"/>
          <w:pgMar w:top="1600" w:bottom="280" w:left="1560" w:right="0"/>
        </w:sectPr>
      </w:pPr>
    </w:p>
    <w:p>
      <w:pPr>
        <w:pStyle w:val="BodyText"/>
        <w:spacing w:before="2"/>
      </w:pPr>
    </w:p>
    <w:p>
      <w:pPr>
        <w:spacing w:line="254" w:lineRule="auto" w:before="0"/>
        <w:ind w:left="259" w:right="-7" w:firstLine="0"/>
        <w:jc w:val="left"/>
        <w:rPr>
          <w:sz w:val="20"/>
        </w:rPr>
      </w:pPr>
      <w:r>
        <w:rPr>
          <w:sz w:val="20"/>
        </w:rPr>
        <w:t>Согласовано на заседании</w:t>
      </w:r>
      <w:r>
        <w:rPr>
          <w:spacing w:val="-21"/>
          <w:sz w:val="20"/>
        </w:rPr>
        <w:t> </w:t>
      </w:r>
      <w:r>
        <w:rPr>
          <w:sz w:val="20"/>
        </w:rPr>
        <w:t>Совета Учреждения</w:t>
      </w:r>
    </w:p>
    <w:p>
      <w:pPr>
        <w:spacing w:before="0"/>
        <w:ind w:left="259" w:right="0" w:firstLine="0"/>
        <w:jc w:val="left"/>
        <w:rPr>
          <w:sz w:val="20"/>
        </w:rPr>
      </w:pPr>
      <w:r>
        <w:rPr>
          <w:sz w:val="20"/>
        </w:rPr>
        <w:t>Протокол №1 от 30.08.2016</w:t>
      </w:r>
    </w:p>
    <w:p>
      <w:pPr>
        <w:pStyle w:val="BodyText"/>
        <w:rPr>
          <w:sz w:val="20"/>
        </w:rPr>
      </w:pPr>
      <w:r>
        <w:rPr/>
        <w:br w:type="column"/>
      </w:r>
      <w:r>
        <w:rPr>
          <w:sz w:val="20"/>
        </w:rPr>
      </w:r>
    </w:p>
    <w:p>
      <w:pPr>
        <w:tabs>
          <w:tab w:pos="1707" w:val="left" w:leader="none"/>
          <w:tab w:pos="2205" w:val="left" w:leader="none"/>
        </w:tabs>
        <w:spacing w:line="259" w:lineRule="auto" w:before="0"/>
        <w:ind w:left="179" w:right="4033" w:firstLine="497"/>
        <w:jc w:val="left"/>
        <w:rPr>
          <w:sz w:val="20"/>
        </w:rPr>
      </w:pPr>
      <w:r>
        <w:rPr>
          <w:sz w:val="20"/>
        </w:rPr>
        <w:t>Принято</w:t>
        <w:tab/>
        <w:t>на</w:t>
        <w:tab/>
      </w:r>
      <w:r>
        <w:rPr>
          <w:spacing w:val="-3"/>
          <w:sz w:val="20"/>
        </w:rPr>
        <w:t>заседаний^ </w:t>
      </w:r>
      <w:r>
        <w:rPr>
          <w:sz w:val="20"/>
        </w:rPr>
        <w:t>педагогического совета</w:t>
      </w:r>
      <w:r>
        <w:rPr>
          <w:spacing w:val="16"/>
          <w:sz w:val="20"/>
        </w:rPr>
        <w:t> </w:t>
      </w:r>
      <w:r>
        <w:rPr>
          <w:sz w:val="20"/>
        </w:rPr>
        <w:t>протоко|</w:t>
      </w:r>
    </w:p>
    <w:p>
      <w:pPr>
        <w:spacing w:line="225" w:lineRule="exact" w:before="0"/>
        <w:ind w:left="175" w:right="0" w:firstLine="0"/>
        <w:jc w:val="left"/>
        <w:rPr>
          <w:sz w:val="20"/>
        </w:rPr>
      </w:pPr>
      <w:r>
        <w:rPr>
          <w:w w:val="95"/>
          <w:sz w:val="20"/>
        </w:rPr>
        <w:t>№ </w:t>
      </w:r>
      <w:r>
        <w:rPr>
          <w:w w:val="90"/>
          <w:sz w:val="20"/>
        </w:rPr>
        <w:t>1 </w:t>
      </w:r>
      <w:r>
        <w:rPr>
          <w:w w:val="95"/>
          <w:sz w:val="20"/>
        </w:rPr>
        <w:t>от 31.08.2016</w:t>
      </w:r>
    </w:p>
    <w:p>
      <w:pPr>
        <w:spacing w:after="0" w:line="225" w:lineRule="exact"/>
        <w:jc w:val="left"/>
        <w:rPr>
          <w:sz w:val="20"/>
        </w:rPr>
        <w:sectPr>
          <w:type w:val="continuous"/>
          <w:pgSz w:w="11900" w:h="16840"/>
          <w:pgMar w:top="1600" w:bottom="280" w:left="1560" w:right="0"/>
          <w:cols w:num="2" w:equalWidth="0">
            <w:col w:w="3130" w:space="40"/>
            <w:col w:w="7170"/>
          </w:cols>
        </w:sectPr>
      </w:pPr>
    </w:p>
    <w:p>
      <w:pPr>
        <w:pStyle w:val="BodyText"/>
        <w:rPr>
          <w:sz w:val="20"/>
        </w:rPr>
      </w:pPr>
      <w:r>
        <w:rPr/>
        <w:drawing>
          <wp:anchor distT="0" distB="0" distL="0" distR="0" allowOverlap="1" layoutInCell="1" locked="0" behindDoc="1" simplePos="0" relativeHeight="487507456">
            <wp:simplePos x="0" y="0"/>
            <wp:positionH relativeFrom="page">
              <wp:posOffset>0</wp:posOffset>
            </wp:positionH>
            <wp:positionV relativeFrom="page">
              <wp:posOffset>14187</wp:posOffset>
            </wp:positionV>
            <wp:extent cx="7551445" cy="1065678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51445" cy="10656784"/>
                    </a:xfrm>
                    <a:prstGeom prst="rect">
                      <a:avLst/>
                    </a:prstGeom>
                  </pic:spPr>
                </pic:pic>
              </a:graphicData>
            </a:graphic>
          </wp:anchor>
        </w:drawing>
      </w:r>
    </w:p>
    <w:p>
      <w:pPr>
        <w:pStyle w:val="BodyText"/>
        <w:rPr>
          <w:sz w:val="20"/>
        </w:rPr>
      </w:pPr>
    </w:p>
    <w:p>
      <w:pPr>
        <w:pStyle w:val="BodyText"/>
        <w:spacing w:before="7"/>
        <w:rPr>
          <w:sz w:val="23"/>
        </w:rPr>
      </w:pPr>
    </w:p>
    <w:p>
      <w:pPr>
        <w:pStyle w:val="Heading1"/>
        <w:ind w:right="1055"/>
      </w:pPr>
      <w:r>
        <w:rPr>
          <w:w w:val="105"/>
        </w:rPr>
        <w:t>ПОЛОЖЕНИЕ</w:t>
      </w:r>
    </w:p>
    <w:p>
      <w:pPr>
        <w:spacing w:before="23"/>
        <w:ind w:left="294" w:right="1053" w:firstLine="0"/>
        <w:jc w:val="center"/>
        <w:rPr>
          <w:b/>
          <w:sz w:val="22"/>
        </w:rPr>
      </w:pPr>
      <w:r>
        <w:rPr>
          <w:b/>
          <w:w w:val="105"/>
          <w:sz w:val="22"/>
        </w:rPr>
        <w:t>o Попечительском совете</w:t>
      </w:r>
    </w:p>
    <w:p>
      <w:pPr>
        <w:pStyle w:val="BodyText"/>
        <w:rPr>
          <w:b/>
          <w:sz w:val="20"/>
        </w:rPr>
      </w:pPr>
    </w:p>
    <w:p>
      <w:pPr>
        <w:pStyle w:val="BodyText"/>
        <w:rPr>
          <w:b/>
          <w:sz w:val="20"/>
        </w:rPr>
      </w:pPr>
    </w:p>
    <w:p>
      <w:pPr>
        <w:pStyle w:val="BodyText"/>
        <w:spacing w:before="5"/>
        <w:rPr>
          <w:b/>
          <w:sz w:val="22"/>
        </w:rPr>
      </w:pPr>
    </w:p>
    <w:p>
      <w:pPr>
        <w:pStyle w:val="Heading1"/>
        <w:numPr>
          <w:ilvl w:val="0"/>
          <w:numId w:val="1"/>
        </w:numPr>
        <w:tabs>
          <w:tab w:pos="484" w:val="left" w:leader="none"/>
        </w:tabs>
        <w:spacing w:line="240" w:lineRule="auto" w:before="90" w:after="0"/>
        <w:ind w:left="483" w:right="0" w:hanging="325"/>
        <w:jc w:val="both"/>
      </w:pPr>
      <w:r>
        <w:rPr>
          <w:w w:val="110"/>
        </w:rPr>
        <w:t>Общие</w:t>
      </w:r>
      <w:r>
        <w:rPr>
          <w:spacing w:val="4"/>
          <w:w w:val="110"/>
        </w:rPr>
        <w:t> </w:t>
      </w:r>
      <w:r>
        <w:rPr>
          <w:w w:val="110"/>
        </w:rPr>
        <w:t>положения</w:t>
      </w:r>
    </w:p>
    <w:p>
      <w:pPr>
        <w:pStyle w:val="BodyText"/>
        <w:spacing w:before="4"/>
        <w:rPr>
          <w:b/>
          <w:sz w:val="20"/>
        </w:rPr>
      </w:pPr>
    </w:p>
    <w:p>
      <w:pPr>
        <w:pStyle w:val="ListParagraph"/>
        <w:numPr>
          <w:ilvl w:val="1"/>
          <w:numId w:val="1"/>
        </w:numPr>
        <w:tabs>
          <w:tab w:pos="557" w:val="left" w:leader="none"/>
        </w:tabs>
        <w:spacing w:line="362" w:lineRule="auto" w:before="0" w:after="0"/>
        <w:ind w:left="145" w:right="911" w:firstLine="23"/>
        <w:jc w:val="both"/>
        <w:rPr>
          <w:sz w:val="22"/>
        </w:rPr>
      </w:pPr>
      <w:r>
        <w:rPr>
          <w:w w:val="110"/>
          <w:sz w:val="22"/>
        </w:rPr>
        <w:t>Попечительский</w:t>
      </w:r>
      <w:r>
        <w:rPr>
          <w:spacing w:val="-34"/>
          <w:w w:val="110"/>
          <w:sz w:val="22"/>
        </w:rPr>
        <w:t> </w:t>
      </w:r>
      <w:r>
        <w:rPr>
          <w:w w:val="110"/>
          <w:sz w:val="22"/>
        </w:rPr>
        <w:t>совет</w:t>
      </w:r>
      <w:r>
        <w:rPr>
          <w:spacing w:val="-38"/>
          <w:w w:val="110"/>
          <w:sz w:val="22"/>
        </w:rPr>
        <w:t> </w:t>
      </w:r>
      <w:r>
        <w:rPr>
          <w:w w:val="110"/>
          <w:sz w:val="22"/>
        </w:rPr>
        <w:t>является</w:t>
      </w:r>
      <w:r>
        <w:rPr>
          <w:spacing w:val="-35"/>
          <w:w w:val="110"/>
          <w:sz w:val="22"/>
        </w:rPr>
        <w:t> </w:t>
      </w:r>
      <w:r>
        <w:rPr>
          <w:w w:val="110"/>
          <w:sz w:val="22"/>
        </w:rPr>
        <w:t>органом</w:t>
      </w:r>
      <w:r>
        <w:rPr>
          <w:spacing w:val="-34"/>
          <w:w w:val="110"/>
          <w:sz w:val="22"/>
        </w:rPr>
        <w:t> </w:t>
      </w:r>
      <w:r>
        <w:rPr>
          <w:w w:val="110"/>
          <w:sz w:val="22"/>
        </w:rPr>
        <w:t>самоуправления</w:t>
      </w:r>
      <w:r>
        <w:rPr>
          <w:spacing w:val="-36"/>
          <w:w w:val="110"/>
          <w:sz w:val="22"/>
        </w:rPr>
        <w:t> </w:t>
      </w:r>
      <w:r>
        <w:rPr>
          <w:w w:val="110"/>
          <w:sz w:val="22"/>
        </w:rPr>
        <w:t>муниципального</w:t>
      </w:r>
      <w:r>
        <w:rPr>
          <w:spacing w:val="-34"/>
          <w:w w:val="110"/>
          <w:sz w:val="22"/>
        </w:rPr>
        <w:t> </w:t>
      </w:r>
      <w:r>
        <w:rPr>
          <w:w w:val="110"/>
          <w:sz w:val="22"/>
        </w:rPr>
        <w:t>бюджетного общеобразовательного учреждения гимназии имени Героя Советского Союза П.А. Горчакова с. Боринское Липецкого муниципального района Липецкой области (далее - Гимназия) и создается для оказания содействия в организации уставной деятельности Гимназии, ее  функционирования и развития,  осуществления общественного  надзора</w:t>
      </w:r>
      <w:r>
        <w:rPr>
          <w:spacing w:val="45"/>
          <w:w w:val="110"/>
          <w:sz w:val="22"/>
        </w:rPr>
        <w:t> </w:t>
      </w:r>
      <w:r>
        <w:rPr>
          <w:w w:val="110"/>
          <w:sz w:val="22"/>
        </w:rPr>
        <w:t>за</w:t>
      </w:r>
    </w:p>
    <w:p>
      <w:pPr>
        <w:spacing w:line="220" w:lineRule="exact" w:before="0"/>
        <w:ind w:left="145" w:right="0" w:firstLine="0"/>
        <w:jc w:val="both"/>
        <w:rPr>
          <w:sz w:val="22"/>
        </w:rPr>
      </w:pPr>
      <w:r>
        <w:rPr>
          <w:w w:val="110"/>
          <w:sz w:val="22"/>
        </w:rPr>
        <w:t>финансово-хозяйственной   деятельностью   Гимназии   и   укрепления   ее</w:t>
      </w:r>
      <w:r>
        <w:rPr>
          <w:spacing w:val="53"/>
          <w:w w:val="110"/>
          <w:sz w:val="22"/>
        </w:rPr>
        <w:t> </w:t>
      </w:r>
      <w:r>
        <w:rPr>
          <w:w w:val="110"/>
          <w:sz w:val="22"/>
        </w:rPr>
        <w:t>материально-</w:t>
      </w:r>
    </w:p>
    <w:p>
      <w:pPr>
        <w:spacing w:line="177" w:lineRule="exact" w:before="0"/>
        <w:ind w:left="361" w:right="0" w:firstLine="0"/>
        <w:jc w:val="center"/>
        <w:rPr>
          <w:sz w:val="22"/>
        </w:rPr>
      </w:pPr>
      <w:r>
        <w:rPr>
          <w:w w:val="60"/>
          <w:sz w:val="22"/>
        </w:rPr>
        <w:t>$</w:t>
      </w:r>
    </w:p>
    <w:p>
      <w:pPr>
        <w:spacing w:line="243" w:lineRule="exact" w:before="0"/>
        <w:ind w:left="135" w:right="0" w:firstLine="0"/>
        <w:jc w:val="left"/>
        <w:rPr>
          <w:sz w:val="22"/>
        </w:rPr>
      </w:pPr>
      <w:r>
        <w:rPr>
          <w:w w:val="105"/>
          <w:sz w:val="22"/>
        </w:rPr>
        <w:t>технической базы.</w:t>
      </w:r>
    </w:p>
    <w:p>
      <w:pPr>
        <w:pStyle w:val="BodyText"/>
        <w:rPr>
          <w:sz w:val="22"/>
        </w:rPr>
      </w:pPr>
    </w:p>
    <w:p>
      <w:pPr>
        <w:pStyle w:val="ListParagraph"/>
        <w:numPr>
          <w:ilvl w:val="1"/>
          <w:numId w:val="1"/>
        </w:numPr>
        <w:tabs>
          <w:tab w:pos="556" w:val="left" w:leader="none"/>
        </w:tabs>
        <w:spacing w:line="240" w:lineRule="auto" w:before="0" w:after="0"/>
        <w:ind w:left="555" w:right="0" w:hanging="397"/>
        <w:jc w:val="both"/>
        <w:rPr>
          <w:sz w:val="22"/>
        </w:rPr>
      </w:pPr>
      <w:r>
        <w:rPr>
          <w:w w:val="105"/>
          <w:sz w:val="22"/>
        </w:rPr>
        <w:t>Попечительский совет не является юридическим</w:t>
      </w:r>
      <w:r>
        <w:rPr>
          <w:spacing w:val="26"/>
          <w:w w:val="105"/>
          <w:sz w:val="22"/>
        </w:rPr>
        <w:t> </w:t>
      </w:r>
      <w:r>
        <w:rPr>
          <w:w w:val="105"/>
          <w:sz w:val="22"/>
        </w:rPr>
        <w:t>лицом.</w:t>
      </w:r>
    </w:p>
    <w:p>
      <w:pPr>
        <w:pStyle w:val="BodyText"/>
        <w:spacing w:before="2"/>
      </w:pPr>
    </w:p>
    <w:p>
      <w:pPr>
        <w:pStyle w:val="ListParagraph"/>
        <w:numPr>
          <w:ilvl w:val="1"/>
          <w:numId w:val="1"/>
        </w:numPr>
        <w:tabs>
          <w:tab w:pos="571" w:val="left" w:leader="none"/>
        </w:tabs>
        <w:spacing w:line="367" w:lineRule="auto" w:before="0" w:after="0"/>
        <w:ind w:left="130" w:right="937" w:firstLine="28"/>
        <w:jc w:val="both"/>
        <w:rPr>
          <w:sz w:val="22"/>
        </w:rPr>
      </w:pPr>
      <w:r>
        <w:rPr>
          <w:w w:val="110"/>
          <w:sz w:val="22"/>
        </w:rPr>
        <w:t>Попечительский</w:t>
      </w:r>
      <w:r>
        <w:rPr>
          <w:spacing w:val="-5"/>
          <w:w w:val="110"/>
          <w:sz w:val="22"/>
        </w:rPr>
        <w:t> </w:t>
      </w:r>
      <w:r>
        <w:rPr>
          <w:w w:val="110"/>
          <w:sz w:val="22"/>
        </w:rPr>
        <w:t>совет</w:t>
      </w:r>
      <w:r>
        <w:rPr>
          <w:spacing w:val="-14"/>
          <w:w w:val="110"/>
          <w:sz w:val="22"/>
        </w:rPr>
        <w:t> </w:t>
      </w:r>
      <w:r>
        <w:rPr>
          <w:w w:val="110"/>
          <w:sz w:val="22"/>
        </w:rPr>
        <w:t>действует</w:t>
      </w:r>
      <w:r>
        <w:rPr>
          <w:spacing w:val="-5"/>
          <w:w w:val="110"/>
          <w:sz w:val="22"/>
        </w:rPr>
        <w:t> </w:t>
      </w:r>
      <w:r>
        <w:rPr>
          <w:w w:val="110"/>
          <w:sz w:val="22"/>
        </w:rPr>
        <w:t>на</w:t>
      </w:r>
      <w:r>
        <w:rPr>
          <w:spacing w:val="-10"/>
          <w:w w:val="110"/>
          <w:sz w:val="22"/>
        </w:rPr>
        <w:t> </w:t>
      </w:r>
      <w:r>
        <w:rPr>
          <w:w w:val="110"/>
          <w:sz w:val="22"/>
        </w:rPr>
        <w:t>основании</w:t>
      </w:r>
      <w:r>
        <w:rPr>
          <w:spacing w:val="-3"/>
          <w:w w:val="110"/>
          <w:sz w:val="22"/>
        </w:rPr>
        <w:t> </w:t>
      </w:r>
      <w:r>
        <w:rPr>
          <w:w w:val="110"/>
          <w:sz w:val="22"/>
        </w:rPr>
        <w:t>Положения</w:t>
      </w:r>
      <w:r>
        <w:rPr>
          <w:spacing w:val="-5"/>
          <w:w w:val="110"/>
          <w:sz w:val="22"/>
        </w:rPr>
        <w:t> </w:t>
      </w:r>
      <w:r>
        <w:rPr>
          <w:w w:val="110"/>
          <w:sz w:val="22"/>
        </w:rPr>
        <w:t>о</w:t>
      </w:r>
      <w:r>
        <w:rPr>
          <w:spacing w:val="-2"/>
          <w:w w:val="110"/>
          <w:sz w:val="22"/>
        </w:rPr>
        <w:t> </w:t>
      </w:r>
      <w:r>
        <w:rPr>
          <w:w w:val="110"/>
          <w:sz w:val="22"/>
        </w:rPr>
        <w:t>Попечительском</w:t>
      </w:r>
      <w:r>
        <w:rPr>
          <w:spacing w:val="-7"/>
          <w:w w:val="110"/>
          <w:sz w:val="22"/>
        </w:rPr>
        <w:t> </w:t>
      </w:r>
      <w:r>
        <w:rPr>
          <w:w w:val="110"/>
          <w:sz w:val="22"/>
        </w:rPr>
        <w:t>совете, утвержденного приказом директора Гимназии.</w:t>
      </w:r>
    </w:p>
    <w:p>
      <w:pPr>
        <w:pStyle w:val="ListParagraph"/>
        <w:numPr>
          <w:ilvl w:val="1"/>
          <w:numId w:val="1"/>
        </w:numPr>
        <w:tabs>
          <w:tab w:pos="604" w:val="left" w:leader="none"/>
        </w:tabs>
        <w:spacing w:line="360" w:lineRule="auto" w:before="110" w:after="0"/>
        <w:ind w:left="130" w:right="930" w:firstLine="18"/>
        <w:jc w:val="both"/>
        <w:rPr>
          <w:sz w:val="22"/>
        </w:rPr>
      </w:pPr>
      <w:r>
        <w:rPr>
          <w:w w:val="110"/>
          <w:sz w:val="22"/>
        </w:rPr>
        <w:t>Порядок формирования, полномочия и организация деятельности Попечительского совета определяются Уставом Гимназии и Положением о Попечительском совете. Положение</w:t>
      </w:r>
      <w:r>
        <w:rPr>
          <w:spacing w:val="-33"/>
          <w:w w:val="110"/>
          <w:sz w:val="22"/>
        </w:rPr>
        <w:t> </w:t>
      </w:r>
      <w:r>
        <w:rPr>
          <w:w w:val="110"/>
          <w:sz w:val="22"/>
        </w:rPr>
        <w:t>о</w:t>
      </w:r>
      <w:r>
        <w:rPr>
          <w:spacing w:val="-32"/>
          <w:w w:val="110"/>
          <w:sz w:val="22"/>
        </w:rPr>
        <w:t> </w:t>
      </w:r>
      <w:r>
        <w:rPr>
          <w:w w:val="110"/>
          <w:sz w:val="22"/>
        </w:rPr>
        <w:t>Попечительском</w:t>
      </w:r>
      <w:r>
        <w:rPr>
          <w:spacing w:val="-29"/>
          <w:w w:val="110"/>
          <w:sz w:val="22"/>
        </w:rPr>
        <w:t> </w:t>
      </w:r>
      <w:r>
        <w:rPr>
          <w:w w:val="110"/>
          <w:sz w:val="22"/>
        </w:rPr>
        <w:t>совете</w:t>
      </w:r>
      <w:r>
        <w:rPr>
          <w:spacing w:val="-32"/>
          <w:w w:val="110"/>
          <w:sz w:val="22"/>
        </w:rPr>
        <w:t> </w:t>
      </w:r>
      <w:r>
        <w:rPr>
          <w:w w:val="110"/>
          <w:sz w:val="22"/>
        </w:rPr>
        <w:t>определяет</w:t>
      </w:r>
      <w:r>
        <w:rPr>
          <w:spacing w:val="-37"/>
          <w:w w:val="110"/>
          <w:sz w:val="22"/>
        </w:rPr>
        <w:t> </w:t>
      </w:r>
      <w:r>
        <w:rPr>
          <w:w w:val="110"/>
          <w:sz w:val="22"/>
        </w:rPr>
        <w:t>задачи,</w:t>
      </w:r>
      <w:r>
        <w:rPr>
          <w:spacing w:val="-29"/>
          <w:w w:val="110"/>
          <w:sz w:val="22"/>
        </w:rPr>
        <w:t> </w:t>
      </w:r>
      <w:r>
        <w:rPr>
          <w:w w:val="110"/>
          <w:sz w:val="22"/>
        </w:rPr>
        <w:t>функции</w:t>
      </w:r>
      <w:r>
        <w:rPr>
          <w:spacing w:val="-34"/>
          <w:w w:val="110"/>
          <w:sz w:val="22"/>
        </w:rPr>
        <w:t> </w:t>
      </w:r>
      <w:r>
        <w:rPr>
          <w:w w:val="110"/>
          <w:sz w:val="22"/>
        </w:rPr>
        <w:t>и</w:t>
      </w:r>
      <w:r>
        <w:rPr>
          <w:spacing w:val="-37"/>
          <w:w w:val="110"/>
          <w:sz w:val="22"/>
        </w:rPr>
        <w:t> </w:t>
      </w:r>
      <w:r>
        <w:rPr>
          <w:w w:val="110"/>
          <w:sz w:val="22"/>
        </w:rPr>
        <w:t>права</w:t>
      </w:r>
      <w:r>
        <w:rPr>
          <w:spacing w:val="-37"/>
          <w:w w:val="110"/>
          <w:sz w:val="22"/>
        </w:rPr>
        <w:t> </w:t>
      </w:r>
      <w:r>
        <w:rPr>
          <w:w w:val="110"/>
          <w:sz w:val="22"/>
        </w:rPr>
        <w:t>Попечительского совета.</w:t>
      </w:r>
    </w:p>
    <w:p>
      <w:pPr>
        <w:pStyle w:val="ListParagraph"/>
        <w:numPr>
          <w:ilvl w:val="1"/>
          <w:numId w:val="1"/>
        </w:numPr>
        <w:tabs>
          <w:tab w:pos="537" w:val="left" w:leader="none"/>
        </w:tabs>
        <w:spacing w:line="362" w:lineRule="auto" w:before="129" w:after="0"/>
        <w:ind w:left="121" w:right="939" w:firstLine="32"/>
        <w:jc w:val="both"/>
        <w:rPr>
          <w:sz w:val="22"/>
        </w:rPr>
      </w:pPr>
      <w:r>
        <w:rPr>
          <w:w w:val="110"/>
          <w:sz w:val="22"/>
        </w:rPr>
        <w:t>Настоящее</w:t>
      </w:r>
      <w:r>
        <w:rPr>
          <w:spacing w:val="-33"/>
          <w:w w:val="110"/>
          <w:sz w:val="22"/>
        </w:rPr>
        <w:t> </w:t>
      </w:r>
      <w:r>
        <w:rPr>
          <w:w w:val="110"/>
          <w:sz w:val="22"/>
        </w:rPr>
        <w:t>Положение</w:t>
      </w:r>
      <w:r>
        <w:rPr>
          <w:spacing w:val="-36"/>
          <w:w w:val="110"/>
          <w:sz w:val="22"/>
        </w:rPr>
        <w:t> </w:t>
      </w:r>
      <w:r>
        <w:rPr>
          <w:w w:val="110"/>
          <w:sz w:val="22"/>
        </w:rPr>
        <w:t>и</w:t>
      </w:r>
      <w:r>
        <w:rPr>
          <w:spacing w:val="-35"/>
          <w:w w:val="110"/>
          <w:sz w:val="22"/>
        </w:rPr>
        <w:t> </w:t>
      </w:r>
      <w:r>
        <w:rPr>
          <w:w w:val="110"/>
          <w:sz w:val="22"/>
        </w:rPr>
        <w:t>деятельность</w:t>
      </w:r>
      <w:r>
        <w:rPr>
          <w:spacing w:val="-34"/>
          <w:w w:val="110"/>
          <w:sz w:val="22"/>
        </w:rPr>
        <w:t> </w:t>
      </w:r>
      <w:r>
        <w:rPr>
          <w:w w:val="110"/>
          <w:sz w:val="22"/>
        </w:rPr>
        <w:t>Попечительского</w:t>
      </w:r>
      <w:r>
        <w:rPr>
          <w:spacing w:val="-33"/>
          <w:w w:val="110"/>
          <w:sz w:val="22"/>
        </w:rPr>
        <w:t> </w:t>
      </w:r>
      <w:r>
        <w:rPr>
          <w:w w:val="110"/>
          <w:sz w:val="22"/>
        </w:rPr>
        <w:t>совета</w:t>
      </w:r>
      <w:r>
        <w:rPr>
          <w:spacing w:val="-37"/>
          <w:w w:val="110"/>
          <w:sz w:val="22"/>
        </w:rPr>
        <w:t> </w:t>
      </w:r>
      <w:r>
        <w:rPr>
          <w:w w:val="110"/>
          <w:sz w:val="22"/>
        </w:rPr>
        <w:t>не</w:t>
      </w:r>
      <w:r>
        <w:rPr>
          <w:spacing w:val="-32"/>
          <w:w w:val="110"/>
          <w:sz w:val="22"/>
        </w:rPr>
        <w:t> </w:t>
      </w:r>
      <w:r>
        <w:rPr>
          <w:w w:val="110"/>
          <w:sz w:val="22"/>
        </w:rPr>
        <w:t>могут</w:t>
      </w:r>
      <w:r>
        <w:rPr>
          <w:spacing w:val="-34"/>
          <w:w w:val="110"/>
          <w:sz w:val="22"/>
        </w:rPr>
        <w:t> </w:t>
      </w:r>
      <w:r>
        <w:rPr>
          <w:w w:val="110"/>
          <w:sz w:val="22"/>
        </w:rPr>
        <w:t>противоречить действующему законодательству Российской Федерации и уставу</w:t>
      </w:r>
      <w:r>
        <w:rPr>
          <w:spacing w:val="-23"/>
          <w:w w:val="110"/>
          <w:sz w:val="22"/>
        </w:rPr>
        <w:t> </w:t>
      </w:r>
      <w:r>
        <w:rPr>
          <w:w w:val="110"/>
          <w:sz w:val="22"/>
        </w:rPr>
        <w:t>Гимназии.</w:t>
      </w:r>
    </w:p>
    <w:p>
      <w:pPr>
        <w:pStyle w:val="ListParagraph"/>
        <w:numPr>
          <w:ilvl w:val="1"/>
          <w:numId w:val="1"/>
        </w:numPr>
        <w:tabs>
          <w:tab w:pos="552" w:val="left" w:leader="none"/>
        </w:tabs>
        <w:spacing w:line="364" w:lineRule="auto" w:before="120" w:after="0"/>
        <w:ind w:left="116" w:right="938" w:firstLine="28"/>
        <w:jc w:val="both"/>
        <w:rPr>
          <w:sz w:val="22"/>
        </w:rPr>
      </w:pPr>
      <w:r>
        <w:rPr>
          <w:w w:val="110"/>
          <w:sz w:val="22"/>
        </w:rPr>
        <w:t>Попечительский</w:t>
      </w:r>
      <w:r>
        <w:rPr>
          <w:spacing w:val="-9"/>
          <w:w w:val="110"/>
          <w:sz w:val="22"/>
        </w:rPr>
        <w:t> </w:t>
      </w:r>
      <w:r>
        <w:rPr>
          <w:w w:val="110"/>
          <w:sz w:val="22"/>
        </w:rPr>
        <w:t>совет</w:t>
      </w:r>
      <w:r>
        <w:rPr>
          <w:spacing w:val="-13"/>
          <w:w w:val="110"/>
          <w:sz w:val="22"/>
        </w:rPr>
        <w:t> </w:t>
      </w:r>
      <w:r>
        <w:rPr>
          <w:w w:val="110"/>
          <w:sz w:val="22"/>
        </w:rPr>
        <w:t>осуществляет</w:t>
      </w:r>
      <w:r>
        <w:rPr>
          <w:spacing w:val="-15"/>
          <w:w w:val="110"/>
          <w:sz w:val="22"/>
        </w:rPr>
        <w:t> </w:t>
      </w:r>
      <w:r>
        <w:rPr>
          <w:w w:val="110"/>
          <w:sz w:val="22"/>
        </w:rPr>
        <w:t>тесное</w:t>
      </w:r>
      <w:r>
        <w:rPr>
          <w:spacing w:val="-9"/>
          <w:w w:val="110"/>
          <w:sz w:val="22"/>
        </w:rPr>
        <w:t> </w:t>
      </w:r>
      <w:r>
        <w:rPr>
          <w:w w:val="110"/>
          <w:sz w:val="22"/>
        </w:rPr>
        <w:t>взаимодействие</w:t>
      </w:r>
      <w:r>
        <w:rPr>
          <w:spacing w:val="-8"/>
          <w:w w:val="110"/>
          <w:sz w:val="22"/>
        </w:rPr>
        <w:t> </w:t>
      </w:r>
      <w:r>
        <w:rPr>
          <w:w w:val="110"/>
          <w:sz w:val="22"/>
        </w:rPr>
        <w:t>с</w:t>
      </w:r>
      <w:r>
        <w:rPr>
          <w:spacing w:val="-7"/>
          <w:w w:val="110"/>
          <w:sz w:val="22"/>
        </w:rPr>
        <w:t> </w:t>
      </w:r>
      <w:r>
        <w:rPr>
          <w:w w:val="110"/>
          <w:sz w:val="22"/>
        </w:rPr>
        <w:t>Советом</w:t>
      </w:r>
      <w:r>
        <w:rPr>
          <w:spacing w:val="-8"/>
          <w:w w:val="110"/>
          <w:sz w:val="22"/>
        </w:rPr>
        <w:t> </w:t>
      </w:r>
      <w:r>
        <w:rPr>
          <w:w w:val="110"/>
          <w:sz w:val="22"/>
        </w:rPr>
        <w:t>Гимназии</w:t>
      </w:r>
      <w:r>
        <w:rPr>
          <w:spacing w:val="-7"/>
          <w:w w:val="110"/>
          <w:sz w:val="22"/>
        </w:rPr>
        <w:t> </w:t>
      </w:r>
      <w:r>
        <w:rPr>
          <w:w w:val="110"/>
          <w:sz w:val="22"/>
        </w:rPr>
        <w:t>и</w:t>
      </w:r>
      <w:r>
        <w:rPr>
          <w:spacing w:val="-10"/>
          <w:w w:val="110"/>
          <w:sz w:val="22"/>
        </w:rPr>
        <w:t> </w:t>
      </w:r>
      <w:r>
        <w:rPr>
          <w:w w:val="110"/>
          <w:sz w:val="22"/>
        </w:rPr>
        <w:t>ее учредителями, но не вправе вмешиваться в текущую оперативно-распорядительную деятельность Гимназии. Решения Попечительского совета носят рекомендательный и консультативный</w:t>
      </w:r>
      <w:r>
        <w:rPr>
          <w:spacing w:val="4"/>
          <w:w w:val="110"/>
          <w:sz w:val="22"/>
        </w:rPr>
        <w:t> </w:t>
      </w:r>
      <w:r>
        <w:rPr>
          <w:w w:val="110"/>
          <w:sz w:val="22"/>
        </w:rPr>
        <w:t>характер.</w:t>
      </w:r>
    </w:p>
    <w:p>
      <w:pPr>
        <w:spacing w:before="122"/>
        <w:ind w:left="0" w:right="81" w:firstLine="0"/>
        <w:jc w:val="right"/>
        <w:rPr>
          <w:rFonts w:ascii="Arial"/>
          <w:sz w:val="16"/>
        </w:rPr>
      </w:pPr>
      <w:r>
        <w:rPr>
          <w:rFonts w:ascii="Arial"/>
          <w:w w:val="70"/>
          <w:sz w:val="16"/>
        </w:rPr>
        <w:t>&lt;3</w:t>
      </w:r>
    </w:p>
    <w:p>
      <w:pPr>
        <w:spacing w:after="0"/>
        <w:jc w:val="right"/>
        <w:rPr>
          <w:rFonts w:ascii="Arial"/>
          <w:sz w:val="16"/>
        </w:rPr>
        <w:sectPr>
          <w:type w:val="continuous"/>
          <w:pgSz w:w="11900" w:h="16840"/>
          <w:pgMar w:top="1600" w:bottom="280" w:left="1560" w:right="0"/>
        </w:sectPr>
      </w:pPr>
    </w:p>
    <w:p>
      <w:pPr>
        <w:pStyle w:val="Heading2"/>
        <w:numPr>
          <w:ilvl w:val="0"/>
          <w:numId w:val="1"/>
        </w:numPr>
        <w:tabs>
          <w:tab w:pos="423" w:val="left" w:leader="none"/>
        </w:tabs>
        <w:spacing w:line="240" w:lineRule="auto" w:before="88" w:after="0"/>
        <w:ind w:left="422" w:right="0" w:hanging="249"/>
        <w:jc w:val="both"/>
      </w:pPr>
      <w:r>
        <w:rPr/>
        <w:drawing>
          <wp:anchor distT="0" distB="0" distL="0" distR="0" allowOverlap="1" layoutInCell="1" locked="0" behindDoc="1" simplePos="0" relativeHeight="487507968">
            <wp:simplePos x="0" y="0"/>
            <wp:positionH relativeFrom="page">
              <wp:posOffset>0</wp:posOffset>
            </wp:positionH>
            <wp:positionV relativeFrom="page">
              <wp:posOffset>28232</wp:posOffset>
            </wp:positionV>
            <wp:extent cx="7552728" cy="1063064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552728" cy="10630649"/>
                    </a:xfrm>
                    <a:prstGeom prst="rect">
                      <a:avLst/>
                    </a:prstGeom>
                  </pic:spPr>
                </pic:pic>
              </a:graphicData>
            </a:graphic>
          </wp:anchor>
        </w:drawing>
      </w:r>
      <w:r>
        <w:rPr>
          <w:w w:val="110"/>
        </w:rPr>
        <w:t>Цели и задачи Попечительского</w:t>
      </w:r>
      <w:r>
        <w:rPr>
          <w:spacing w:val="53"/>
          <w:w w:val="110"/>
        </w:rPr>
        <w:t> </w:t>
      </w:r>
      <w:r>
        <w:rPr>
          <w:w w:val="110"/>
        </w:rPr>
        <w:t>совета</w:t>
      </w:r>
    </w:p>
    <w:p>
      <w:pPr>
        <w:pStyle w:val="BodyText"/>
        <w:spacing w:before="6"/>
        <w:rPr>
          <w:b/>
        </w:rPr>
      </w:pPr>
    </w:p>
    <w:p>
      <w:pPr>
        <w:pStyle w:val="ListParagraph"/>
        <w:numPr>
          <w:ilvl w:val="1"/>
          <w:numId w:val="1"/>
        </w:numPr>
        <w:tabs>
          <w:tab w:pos="626" w:val="left" w:leader="none"/>
        </w:tabs>
        <w:spacing w:line="391" w:lineRule="auto" w:before="1" w:after="0"/>
        <w:ind w:left="174" w:right="924" w:firstLine="0"/>
        <w:jc w:val="left"/>
        <w:rPr>
          <w:sz w:val="21"/>
        </w:rPr>
      </w:pPr>
      <w:r>
        <w:rPr>
          <w:w w:val="115"/>
          <w:sz w:val="21"/>
        </w:rPr>
        <w:t>Основной целью Попечительского совета является содействие функционированию и развитию</w:t>
      </w:r>
      <w:r>
        <w:rPr>
          <w:spacing w:val="2"/>
          <w:w w:val="115"/>
          <w:sz w:val="21"/>
        </w:rPr>
        <w:t> </w:t>
      </w:r>
      <w:r>
        <w:rPr>
          <w:w w:val="115"/>
          <w:sz w:val="21"/>
        </w:rPr>
        <w:t>Гимназии.</w:t>
      </w:r>
    </w:p>
    <w:p>
      <w:pPr>
        <w:pStyle w:val="ListParagraph"/>
        <w:numPr>
          <w:ilvl w:val="1"/>
          <w:numId w:val="1"/>
        </w:numPr>
        <w:tabs>
          <w:tab w:pos="598" w:val="left" w:leader="none"/>
        </w:tabs>
        <w:spacing w:line="240" w:lineRule="auto" w:before="92" w:after="0"/>
        <w:ind w:left="597" w:right="0" w:hanging="419"/>
        <w:jc w:val="both"/>
        <w:rPr>
          <w:sz w:val="21"/>
        </w:rPr>
      </w:pPr>
      <w:r>
        <w:rPr>
          <w:w w:val="110"/>
          <w:sz w:val="21"/>
        </w:rPr>
        <w:t>В своей деятельности Попечительский совет решает следующие</w:t>
      </w:r>
      <w:r>
        <w:rPr>
          <w:spacing w:val="56"/>
          <w:w w:val="110"/>
          <w:sz w:val="21"/>
        </w:rPr>
        <w:t> </w:t>
      </w:r>
      <w:r>
        <w:rPr>
          <w:w w:val="110"/>
          <w:sz w:val="21"/>
        </w:rPr>
        <w:t>задачи:</w:t>
      </w:r>
    </w:p>
    <w:p>
      <w:pPr>
        <w:pStyle w:val="BodyText"/>
        <w:spacing w:before="4"/>
        <w:rPr>
          <w:sz w:val="22"/>
        </w:rPr>
      </w:pPr>
    </w:p>
    <w:p>
      <w:pPr>
        <w:pStyle w:val="ListParagraph"/>
        <w:numPr>
          <w:ilvl w:val="0"/>
          <w:numId w:val="2"/>
        </w:numPr>
        <w:tabs>
          <w:tab w:pos="332" w:val="left" w:leader="none"/>
        </w:tabs>
        <w:spacing w:line="386" w:lineRule="auto" w:before="0" w:after="0"/>
        <w:ind w:left="179" w:right="929" w:firstLine="4"/>
        <w:jc w:val="left"/>
        <w:rPr>
          <w:sz w:val="21"/>
        </w:rPr>
      </w:pPr>
      <w:r>
        <w:rPr>
          <w:w w:val="110"/>
          <w:sz w:val="21"/>
        </w:rPr>
        <w:t>содействует объединению усилий организаций и граждан в осуществлении финансовой, материальной и иных видов поддержки</w:t>
      </w:r>
      <w:r>
        <w:rPr>
          <w:spacing w:val="33"/>
          <w:w w:val="110"/>
          <w:sz w:val="21"/>
        </w:rPr>
        <w:t> </w:t>
      </w:r>
      <w:r>
        <w:rPr>
          <w:w w:val="110"/>
          <w:sz w:val="21"/>
        </w:rPr>
        <w:t>Гимназии;</w:t>
      </w:r>
    </w:p>
    <w:p>
      <w:pPr>
        <w:pStyle w:val="ListParagraph"/>
        <w:numPr>
          <w:ilvl w:val="0"/>
          <w:numId w:val="2"/>
        </w:numPr>
        <w:tabs>
          <w:tab w:pos="322" w:val="left" w:leader="none"/>
        </w:tabs>
        <w:spacing w:line="240" w:lineRule="auto" w:before="107" w:after="0"/>
        <w:ind w:left="321" w:right="0" w:hanging="134"/>
        <w:jc w:val="left"/>
        <w:rPr>
          <w:sz w:val="21"/>
        </w:rPr>
      </w:pPr>
      <w:r>
        <w:rPr>
          <w:w w:val="115"/>
          <w:sz w:val="21"/>
        </w:rPr>
        <w:t>содействует формированию финансового фонда</w:t>
      </w:r>
      <w:r>
        <w:rPr>
          <w:spacing w:val="3"/>
          <w:w w:val="115"/>
          <w:sz w:val="21"/>
        </w:rPr>
        <w:t> </w:t>
      </w:r>
      <w:r>
        <w:rPr>
          <w:w w:val="115"/>
          <w:sz w:val="21"/>
        </w:rPr>
        <w:t>Гимназии;</w:t>
      </w:r>
    </w:p>
    <w:p>
      <w:pPr>
        <w:pStyle w:val="BodyText"/>
        <w:spacing w:before="6"/>
      </w:pPr>
    </w:p>
    <w:p>
      <w:pPr>
        <w:pStyle w:val="BodyText"/>
        <w:tabs>
          <w:tab w:pos="2175" w:val="left" w:leader="none"/>
          <w:tab w:pos="4575" w:val="left" w:leader="none"/>
          <w:tab w:pos="7554" w:val="left" w:leader="none"/>
          <w:tab w:pos="8376" w:val="left" w:leader="none"/>
        </w:tabs>
        <w:spacing w:line="388" w:lineRule="auto"/>
        <w:ind w:left="179" w:right="931" w:firstLine="422"/>
      </w:pPr>
      <w:r>
        <w:rPr>
          <w:w w:val="110"/>
        </w:rPr>
        <w:t>содействует</w:t>
        <w:tab/>
        <w:t>совершенствованию</w:t>
        <w:tab/>
        <w:t>материально-технической</w:t>
        <w:tab/>
        <w:t>базы</w:t>
        <w:tab/>
      </w:r>
      <w:r>
        <w:rPr>
          <w:spacing w:val="-4"/>
          <w:w w:val="110"/>
        </w:rPr>
        <w:t>Гимназии, </w:t>
      </w:r>
      <w:r>
        <w:rPr>
          <w:w w:val="110"/>
        </w:rPr>
        <w:t>благоустройству ее помещений и</w:t>
      </w:r>
      <w:r>
        <w:rPr>
          <w:spacing w:val="31"/>
          <w:w w:val="110"/>
        </w:rPr>
        <w:t> </w:t>
      </w:r>
      <w:r>
        <w:rPr>
          <w:w w:val="110"/>
        </w:rPr>
        <w:t>территории;</w:t>
      </w:r>
    </w:p>
    <w:p>
      <w:pPr>
        <w:pStyle w:val="ListParagraph"/>
        <w:numPr>
          <w:ilvl w:val="0"/>
          <w:numId w:val="2"/>
        </w:numPr>
        <w:tabs>
          <w:tab w:pos="404" w:val="left" w:leader="none"/>
        </w:tabs>
        <w:spacing w:line="386" w:lineRule="auto" w:before="101" w:after="0"/>
        <w:ind w:left="174" w:right="923" w:firstLine="9"/>
        <w:jc w:val="left"/>
        <w:rPr>
          <w:sz w:val="21"/>
        </w:rPr>
      </w:pPr>
      <w:r>
        <w:rPr>
          <w:w w:val="110"/>
          <w:sz w:val="21"/>
        </w:rPr>
        <w:t>содействует привлечению внебюджетных средств для обеспечения деятельности и развития</w:t>
      </w:r>
      <w:r>
        <w:rPr>
          <w:spacing w:val="1"/>
          <w:w w:val="110"/>
          <w:sz w:val="21"/>
        </w:rPr>
        <w:t> </w:t>
      </w:r>
      <w:r>
        <w:rPr>
          <w:w w:val="110"/>
          <w:sz w:val="21"/>
        </w:rPr>
        <w:t>Гимназии;</w:t>
      </w:r>
    </w:p>
    <w:p>
      <w:pPr>
        <w:pStyle w:val="ListParagraph"/>
        <w:numPr>
          <w:ilvl w:val="0"/>
          <w:numId w:val="2"/>
        </w:numPr>
        <w:tabs>
          <w:tab w:pos="356" w:val="left" w:leader="none"/>
        </w:tabs>
        <w:spacing w:line="388" w:lineRule="auto" w:before="97" w:after="0"/>
        <w:ind w:left="179" w:right="931" w:firstLine="4"/>
        <w:jc w:val="left"/>
        <w:rPr>
          <w:sz w:val="21"/>
        </w:rPr>
      </w:pPr>
      <w:r>
        <w:rPr>
          <w:w w:val="110"/>
          <w:sz w:val="21"/>
        </w:rPr>
        <w:t>принимает участие в формировании заказа на виды и уровни образовательных услуг, предлагаемых</w:t>
      </w:r>
      <w:r>
        <w:rPr>
          <w:spacing w:val="6"/>
          <w:w w:val="110"/>
          <w:sz w:val="21"/>
        </w:rPr>
        <w:t> </w:t>
      </w:r>
      <w:r>
        <w:rPr>
          <w:w w:val="110"/>
          <w:sz w:val="21"/>
        </w:rPr>
        <w:t>обучающимся;</w:t>
      </w:r>
    </w:p>
    <w:p>
      <w:pPr>
        <w:pStyle w:val="BodyText"/>
        <w:tabs>
          <w:tab w:pos="1851" w:val="left" w:leader="none"/>
          <w:tab w:pos="3130" w:val="left" w:leader="none"/>
          <w:tab w:pos="4560" w:val="left" w:leader="none"/>
          <w:tab w:pos="5311" w:val="left" w:leader="none"/>
          <w:tab w:pos="6399" w:val="left" w:leader="none"/>
          <w:tab w:pos="8424" w:val="left" w:leader="none"/>
        </w:tabs>
        <w:spacing w:before="97"/>
        <w:ind w:left="544"/>
      </w:pPr>
      <w:r>
        <w:rPr>
          <w:w w:val="115"/>
        </w:rPr>
        <w:t>оказывает</w:t>
        <w:tab/>
        <w:t>Гимназии</w:t>
        <w:tab/>
        <w:t>различного</w:t>
        <w:tab/>
        <w:t>рода</w:t>
        <w:tab/>
        <w:t>помощь</w:t>
        <w:tab/>
        <w:t>нематериального</w:t>
        <w:tab/>
        <w:t>характера</w:t>
      </w:r>
    </w:p>
    <w:p>
      <w:pPr>
        <w:pStyle w:val="BodyText"/>
        <w:spacing w:before="143"/>
        <w:ind w:left="179"/>
      </w:pPr>
      <w:r>
        <w:rPr>
          <w:w w:val="110"/>
        </w:rPr>
        <w:t>(интеллектуального, правового, культурного, информационного и</w:t>
      </w:r>
      <w:r>
        <w:rPr>
          <w:spacing w:val="56"/>
          <w:w w:val="110"/>
        </w:rPr>
        <w:t> </w:t>
      </w:r>
      <w:r>
        <w:rPr>
          <w:w w:val="110"/>
        </w:rPr>
        <w:t>т.п.);</w:t>
      </w:r>
    </w:p>
    <w:p>
      <w:pPr>
        <w:pStyle w:val="BodyText"/>
        <w:rPr>
          <w:sz w:val="22"/>
        </w:rPr>
      </w:pPr>
    </w:p>
    <w:p>
      <w:pPr>
        <w:pStyle w:val="ListParagraph"/>
        <w:numPr>
          <w:ilvl w:val="0"/>
          <w:numId w:val="2"/>
        </w:numPr>
        <w:tabs>
          <w:tab w:pos="431" w:val="left" w:leader="none"/>
        </w:tabs>
        <w:spacing w:line="381" w:lineRule="auto" w:before="0" w:after="0"/>
        <w:ind w:left="169" w:right="936" w:firstLine="9"/>
        <w:jc w:val="both"/>
        <w:rPr>
          <w:sz w:val="21"/>
        </w:rPr>
      </w:pPr>
      <w:r>
        <w:rPr>
          <w:w w:val="115"/>
          <w:sz w:val="21"/>
        </w:rPr>
        <w:t>содействует организации в улучшении условий труда педагогических и других работников</w:t>
      </w:r>
      <w:r>
        <w:rPr>
          <w:spacing w:val="2"/>
          <w:w w:val="115"/>
          <w:sz w:val="21"/>
        </w:rPr>
        <w:t> </w:t>
      </w:r>
      <w:r>
        <w:rPr>
          <w:w w:val="115"/>
          <w:sz w:val="21"/>
        </w:rPr>
        <w:t>Гимназии;</w:t>
      </w:r>
    </w:p>
    <w:p>
      <w:pPr>
        <w:pStyle w:val="ListParagraph"/>
        <w:numPr>
          <w:ilvl w:val="0"/>
          <w:numId w:val="2"/>
        </w:numPr>
        <w:tabs>
          <w:tab w:pos="370" w:val="left" w:leader="none"/>
          <w:tab w:pos="5306" w:val="left" w:leader="none"/>
        </w:tabs>
        <w:spacing w:line="381" w:lineRule="auto" w:before="121" w:after="0"/>
        <w:ind w:left="164" w:right="935" w:firstLine="9"/>
        <w:jc w:val="both"/>
        <w:rPr>
          <w:sz w:val="21"/>
        </w:rPr>
      </w:pPr>
      <w:r>
        <w:rPr>
          <w:w w:val="110"/>
          <w:sz w:val="21"/>
        </w:rPr>
        <w:t>содействует организации конкурсов, соревнований и других массовых внешкольных мероприятий</w:t>
      </w:r>
      <w:r>
        <w:rPr>
          <w:spacing w:val="35"/>
          <w:w w:val="110"/>
          <w:sz w:val="21"/>
        </w:rPr>
        <w:t> </w:t>
      </w:r>
      <w:r>
        <w:rPr>
          <w:w w:val="110"/>
          <w:sz w:val="21"/>
        </w:rPr>
        <w:t>Гимназии;</w:t>
        <w:tab/>
      </w:r>
      <w:r>
        <w:rPr>
          <w:w w:val="85"/>
          <w:sz w:val="21"/>
        </w:rPr>
        <w:t>»,</w:t>
      </w:r>
    </w:p>
    <w:p>
      <w:pPr>
        <w:pStyle w:val="ListParagraph"/>
        <w:numPr>
          <w:ilvl w:val="0"/>
          <w:numId w:val="2"/>
        </w:numPr>
        <w:tabs>
          <w:tab w:pos="318" w:val="left" w:leader="none"/>
        </w:tabs>
        <w:spacing w:line="376" w:lineRule="auto" w:before="111" w:after="0"/>
        <w:ind w:left="155" w:right="937" w:firstLine="13"/>
        <w:jc w:val="both"/>
        <w:rPr>
          <w:sz w:val="21"/>
        </w:rPr>
      </w:pPr>
      <w:r>
        <w:rPr>
          <w:w w:val="110"/>
          <w:sz w:val="21"/>
        </w:rPr>
        <w:t>содействует взаимодействию с организациями, осуществляющими деятельность в сфере образовательных и информационных технологий, а также оказывает содействие в области детского туризма и выделении средств для международного культурного обмена, в том числе</w:t>
      </w:r>
      <w:r>
        <w:rPr>
          <w:spacing w:val="8"/>
          <w:w w:val="110"/>
          <w:sz w:val="21"/>
        </w:rPr>
        <w:t> </w:t>
      </w:r>
      <w:r>
        <w:rPr>
          <w:w w:val="110"/>
          <w:sz w:val="21"/>
        </w:rPr>
        <w:t>профессионального;</w:t>
      </w:r>
    </w:p>
    <w:p>
      <w:pPr>
        <w:pStyle w:val="ListParagraph"/>
        <w:numPr>
          <w:ilvl w:val="0"/>
          <w:numId w:val="2"/>
        </w:numPr>
        <w:tabs>
          <w:tab w:pos="365" w:val="left" w:leader="none"/>
        </w:tabs>
        <w:spacing w:line="376" w:lineRule="auto" w:before="118" w:after="0"/>
        <w:ind w:left="155" w:right="937" w:firstLine="4"/>
        <w:jc w:val="both"/>
        <w:rPr>
          <w:sz w:val="21"/>
        </w:rPr>
      </w:pPr>
      <w:r>
        <w:rPr>
          <w:w w:val="115"/>
          <w:sz w:val="21"/>
        </w:rPr>
        <w:t>рассматривает другие вопросы, отнесенные к компетенции Попечительского совета Уставом</w:t>
      </w:r>
      <w:r>
        <w:rPr>
          <w:spacing w:val="4"/>
          <w:w w:val="115"/>
          <w:sz w:val="21"/>
        </w:rPr>
        <w:t> </w:t>
      </w:r>
      <w:r>
        <w:rPr>
          <w:w w:val="115"/>
          <w:sz w:val="21"/>
        </w:rPr>
        <w:t>Гимназии.</w:t>
      </w:r>
    </w:p>
    <w:p>
      <w:pPr>
        <w:pStyle w:val="Heading2"/>
        <w:numPr>
          <w:ilvl w:val="0"/>
          <w:numId w:val="1"/>
        </w:numPr>
        <w:tabs>
          <w:tab w:pos="394" w:val="left" w:leader="none"/>
        </w:tabs>
        <w:spacing w:line="240" w:lineRule="auto" w:before="126" w:after="0"/>
        <w:ind w:left="393" w:right="0" w:hanging="244"/>
        <w:jc w:val="both"/>
      </w:pPr>
      <w:r>
        <w:rPr>
          <w:w w:val="110"/>
        </w:rPr>
        <w:t>Компетенция Попечительского</w:t>
      </w:r>
      <w:r>
        <w:rPr>
          <w:spacing w:val="22"/>
          <w:w w:val="110"/>
        </w:rPr>
        <w:t> </w:t>
      </w:r>
      <w:r>
        <w:rPr>
          <w:w w:val="110"/>
        </w:rPr>
        <w:t>совета</w:t>
      </w:r>
    </w:p>
    <w:p>
      <w:pPr>
        <w:pStyle w:val="BodyText"/>
        <w:rPr>
          <w:b/>
          <w:sz w:val="22"/>
        </w:rPr>
      </w:pPr>
    </w:p>
    <w:p>
      <w:pPr>
        <w:pStyle w:val="ListParagraph"/>
        <w:numPr>
          <w:ilvl w:val="1"/>
          <w:numId w:val="1"/>
        </w:numPr>
        <w:tabs>
          <w:tab w:pos="634" w:val="left" w:leader="none"/>
        </w:tabs>
        <w:spacing w:line="240" w:lineRule="auto" w:before="0" w:after="0"/>
        <w:ind w:left="633" w:right="0" w:hanging="479"/>
        <w:jc w:val="both"/>
        <w:rPr>
          <w:sz w:val="21"/>
        </w:rPr>
      </w:pPr>
      <w:r>
        <w:rPr>
          <w:w w:val="115"/>
          <w:sz w:val="21"/>
        </w:rPr>
        <w:t>Для</w:t>
      </w:r>
      <w:r>
        <w:rPr>
          <w:spacing w:val="-8"/>
          <w:w w:val="115"/>
          <w:sz w:val="21"/>
        </w:rPr>
        <w:t> </w:t>
      </w:r>
      <w:r>
        <w:rPr>
          <w:w w:val="115"/>
          <w:sz w:val="21"/>
        </w:rPr>
        <w:t>реализации</w:t>
      </w:r>
      <w:r>
        <w:rPr>
          <w:spacing w:val="-6"/>
          <w:w w:val="115"/>
          <w:sz w:val="21"/>
        </w:rPr>
        <w:t> </w:t>
      </w:r>
      <w:r>
        <w:rPr>
          <w:w w:val="115"/>
          <w:sz w:val="21"/>
        </w:rPr>
        <w:t>возложенных</w:t>
      </w:r>
      <w:r>
        <w:rPr>
          <w:spacing w:val="-2"/>
          <w:w w:val="115"/>
          <w:sz w:val="21"/>
        </w:rPr>
        <w:t> </w:t>
      </w:r>
      <w:r>
        <w:rPr>
          <w:w w:val="115"/>
          <w:sz w:val="21"/>
        </w:rPr>
        <w:t>на</w:t>
      </w:r>
      <w:r>
        <w:rPr>
          <w:spacing w:val="-8"/>
          <w:w w:val="115"/>
          <w:sz w:val="21"/>
        </w:rPr>
        <w:t> </w:t>
      </w:r>
      <w:r>
        <w:rPr>
          <w:w w:val="115"/>
          <w:sz w:val="21"/>
        </w:rPr>
        <w:t>него</w:t>
      </w:r>
      <w:r>
        <w:rPr>
          <w:spacing w:val="-3"/>
          <w:w w:val="115"/>
          <w:sz w:val="21"/>
        </w:rPr>
        <w:t> </w:t>
      </w:r>
      <w:r>
        <w:rPr>
          <w:w w:val="115"/>
          <w:sz w:val="21"/>
        </w:rPr>
        <w:t>целей</w:t>
      </w:r>
      <w:r>
        <w:rPr>
          <w:spacing w:val="-4"/>
          <w:w w:val="115"/>
          <w:sz w:val="21"/>
        </w:rPr>
        <w:t> </w:t>
      </w:r>
      <w:r>
        <w:rPr>
          <w:w w:val="115"/>
          <w:sz w:val="21"/>
        </w:rPr>
        <w:t>и</w:t>
      </w:r>
      <w:r>
        <w:rPr>
          <w:spacing w:val="-6"/>
          <w:w w:val="115"/>
          <w:sz w:val="21"/>
        </w:rPr>
        <w:t> </w:t>
      </w:r>
      <w:r>
        <w:rPr>
          <w:w w:val="115"/>
          <w:sz w:val="21"/>
        </w:rPr>
        <w:t>задач</w:t>
      </w:r>
      <w:r>
        <w:rPr>
          <w:spacing w:val="-7"/>
          <w:w w:val="115"/>
          <w:sz w:val="21"/>
        </w:rPr>
        <w:t> </w:t>
      </w:r>
      <w:r>
        <w:rPr>
          <w:w w:val="115"/>
          <w:sz w:val="21"/>
        </w:rPr>
        <w:t>Попечительский</w:t>
      </w:r>
      <w:r>
        <w:rPr>
          <w:spacing w:val="-5"/>
          <w:w w:val="115"/>
          <w:sz w:val="21"/>
        </w:rPr>
        <w:t> </w:t>
      </w:r>
      <w:r>
        <w:rPr>
          <w:w w:val="115"/>
          <w:sz w:val="21"/>
        </w:rPr>
        <w:t>совет</w:t>
      </w:r>
      <w:r>
        <w:rPr>
          <w:spacing w:val="-8"/>
          <w:w w:val="115"/>
          <w:sz w:val="21"/>
        </w:rPr>
        <w:t> </w:t>
      </w:r>
      <w:r>
        <w:rPr>
          <w:w w:val="115"/>
          <w:sz w:val="21"/>
        </w:rPr>
        <w:t>вправе:</w:t>
      </w:r>
    </w:p>
    <w:p>
      <w:pPr>
        <w:pStyle w:val="BodyText"/>
        <w:spacing w:before="4"/>
        <w:rPr>
          <w:sz w:val="22"/>
        </w:rPr>
      </w:pPr>
    </w:p>
    <w:p>
      <w:pPr>
        <w:pStyle w:val="ListParagraph"/>
        <w:numPr>
          <w:ilvl w:val="0"/>
          <w:numId w:val="2"/>
        </w:numPr>
        <w:tabs>
          <w:tab w:pos="494" w:val="left" w:leader="none"/>
        </w:tabs>
        <w:spacing w:line="376" w:lineRule="auto" w:before="0" w:after="0"/>
        <w:ind w:left="145" w:right="950" w:firstLine="9"/>
        <w:jc w:val="both"/>
        <w:rPr>
          <w:sz w:val="21"/>
        </w:rPr>
      </w:pPr>
      <w:r>
        <w:rPr>
          <w:w w:val="115"/>
          <w:sz w:val="21"/>
        </w:rPr>
        <w:t>самостоятельно формировать состав на основе добровольного объединения представителей</w:t>
      </w:r>
      <w:r>
        <w:rPr>
          <w:spacing w:val="-9"/>
          <w:w w:val="115"/>
          <w:sz w:val="21"/>
        </w:rPr>
        <w:t> </w:t>
      </w:r>
      <w:r>
        <w:rPr>
          <w:w w:val="115"/>
          <w:sz w:val="21"/>
        </w:rPr>
        <w:t>организаций,</w:t>
      </w:r>
      <w:r>
        <w:rPr>
          <w:spacing w:val="-10"/>
          <w:w w:val="115"/>
          <w:sz w:val="21"/>
        </w:rPr>
        <w:t> </w:t>
      </w:r>
      <w:r>
        <w:rPr>
          <w:w w:val="115"/>
          <w:sz w:val="21"/>
        </w:rPr>
        <w:t>объединений,</w:t>
      </w:r>
      <w:r>
        <w:rPr>
          <w:spacing w:val="-8"/>
          <w:w w:val="115"/>
          <w:sz w:val="21"/>
        </w:rPr>
        <w:t> </w:t>
      </w:r>
      <w:r>
        <w:rPr>
          <w:w w:val="115"/>
          <w:sz w:val="21"/>
        </w:rPr>
        <w:t>граждан</w:t>
      </w:r>
      <w:r>
        <w:rPr>
          <w:spacing w:val="-14"/>
          <w:w w:val="115"/>
          <w:sz w:val="21"/>
        </w:rPr>
        <w:t> </w:t>
      </w:r>
      <w:r>
        <w:rPr>
          <w:w w:val="115"/>
          <w:sz w:val="21"/>
        </w:rPr>
        <w:t>для</w:t>
      </w:r>
      <w:r>
        <w:rPr>
          <w:spacing w:val="-15"/>
          <w:w w:val="115"/>
          <w:sz w:val="21"/>
        </w:rPr>
        <w:t> </w:t>
      </w:r>
      <w:r>
        <w:rPr>
          <w:w w:val="115"/>
          <w:sz w:val="21"/>
        </w:rPr>
        <w:t>решения</w:t>
      </w:r>
      <w:r>
        <w:rPr>
          <w:spacing w:val="-17"/>
          <w:w w:val="115"/>
          <w:sz w:val="21"/>
        </w:rPr>
        <w:t> </w:t>
      </w:r>
      <w:r>
        <w:rPr>
          <w:w w:val="115"/>
          <w:sz w:val="21"/>
        </w:rPr>
        <w:t>поставленных</w:t>
      </w:r>
      <w:r>
        <w:rPr>
          <w:spacing w:val="-13"/>
          <w:w w:val="115"/>
          <w:sz w:val="21"/>
        </w:rPr>
        <w:t> </w:t>
      </w:r>
      <w:r>
        <w:rPr>
          <w:w w:val="115"/>
          <w:sz w:val="21"/>
        </w:rPr>
        <w:t>задач;</w:t>
      </w:r>
    </w:p>
    <w:p>
      <w:pPr>
        <w:pStyle w:val="ListParagraph"/>
        <w:numPr>
          <w:ilvl w:val="0"/>
          <w:numId w:val="2"/>
        </w:numPr>
        <w:tabs>
          <w:tab w:pos="370" w:val="left" w:leader="none"/>
        </w:tabs>
        <w:spacing w:line="381" w:lineRule="auto" w:before="116" w:after="0"/>
        <w:ind w:left="140" w:right="958" w:firstLine="4"/>
        <w:jc w:val="both"/>
        <w:rPr>
          <w:sz w:val="21"/>
        </w:rPr>
      </w:pPr>
      <w:r>
        <w:rPr>
          <w:w w:val="110"/>
          <w:sz w:val="21"/>
        </w:rPr>
        <w:t>привлекать спонсорские материальные средства, а также услуги и помощь иного характера с целью содействия функционированию и развитию</w:t>
      </w:r>
      <w:r>
        <w:rPr>
          <w:spacing w:val="54"/>
          <w:w w:val="110"/>
          <w:sz w:val="21"/>
        </w:rPr>
        <w:t> </w:t>
      </w:r>
      <w:r>
        <w:rPr>
          <w:w w:val="110"/>
          <w:sz w:val="21"/>
        </w:rPr>
        <w:t>Гимназии;</w:t>
      </w:r>
    </w:p>
    <w:p>
      <w:pPr>
        <w:pStyle w:val="BodyText"/>
        <w:rPr>
          <w:sz w:val="20"/>
        </w:rPr>
      </w:pPr>
    </w:p>
    <w:p>
      <w:pPr>
        <w:pStyle w:val="BodyText"/>
        <w:spacing w:before="3"/>
        <w:rPr>
          <w:sz w:val="20"/>
        </w:rPr>
      </w:pPr>
    </w:p>
    <w:p>
      <w:pPr>
        <w:spacing w:before="93"/>
        <w:ind w:left="0" w:right="135" w:firstLine="0"/>
        <w:jc w:val="right"/>
        <w:rPr>
          <w:rFonts w:ascii="Arial"/>
          <w:i/>
          <w:sz w:val="16"/>
        </w:rPr>
      </w:pPr>
      <w:r>
        <w:rPr>
          <w:rFonts w:ascii="Arial"/>
          <w:i/>
          <w:w w:val="70"/>
          <w:sz w:val="16"/>
        </w:rPr>
        <w:t>&lt;3</w:t>
      </w:r>
    </w:p>
    <w:p>
      <w:pPr>
        <w:spacing w:after="0"/>
        <w:jc w:val="right"/>
        <w:rPr>
          <w:rFonts w:ascii="Arial"/>
          <w:sz w:val="16"/>
        </w:rPr>
        <w:sectPr>
          <w:pgSz w:w="11900" w:h="16840"/>
          <w:pgMar w:top="1200" w:bottom="280" w:left="1560" w:right="0"/>
        </w:sectPr>
      </w:pPr>
    </w:p>
    <w:p>
      <w:pPr>
        <w:pStyle w:val="ListParagraph"/>
        <w:numPr>
          <w:ilvl w:val="0"/>
          <w:numId w:val="2"/>
        </w:numPr>
        <w:tabs>
          <w:tab w:pos="347" w:val="left" w:leader="none"/>
        </w:tabs>
        <w:spacing w:line="381" w:lineRule="auto" w:before="75" w:after="0"/>
        <w:ind w:left="205" w:right="920" w:firstLine="8"/>
        <w:jc w:val="both"/>
        <w:rPr>
          <w:sz w:val="21"/>
        </w:rPr>
      </w:pPr>
      <w:r>
        <w:rPr/>
        <w:drawing>
          <wp:anchor distT="0" distB="0" distL="0" distR="0" allowOverlap="1" layoutInCell="1" locked="0" behindDoc="1" simplePos="0" relativeHeight="487508480">
            <wp:simplePos x="0" y="0"/>
            <wp:positionH relativeFrom="page">
              <wp:posOffset>0</wp:posOffset>
            </wp:positionH>
            <wp:positionV relativeFrom="page">
              <wp:posOffset>37066</wp:posOffset>
            </wp:positionV>
            <wp:extent cx="7546458" cy="10616129"/>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7546458" cy="10616129"/>
                    </a:xfrm>
                    <a:prstGeom prst="rect">
                      <a:avLst/>
                    </a:prstGeom>
                  </pic:spPr>
                </pic:pic>
              </a:graphicData>
            </a:graphic>
          </wp:anchor>
        </w:drawing>
      </w:r>
      <w:r>
        <w:rPr>
          <w:w w:val="110"/>
          <w:sz w:val="21"/>
        </w:rPr>
        <w:t>выходить с предложением к организациям и частным лицам, родителям обучающихся об оказании посильной помощи</w:t>
      </w:r>
      <w:r>
        <w:rPr>
          <w:spacing w:val="23"/>
          <w:w w:val="110"/>
          <w:sz w:val="21"/>
        </w:rPr>
        <w:t> </w:t>
      </w:r>
      <w:r>
        <w:rPr>
          <w:w w:val="110"/>
          <w:sz w:val="21"/>
        </w:rPr>
        <w:t>Гимназии;</w:t>
      </w:r>
    </w:p>
    <w:p>
      <w:pPr>
        <w:pStyle w:val="ListParagraph"/>
        <w:numPr>
          <w:ilvl w:val="0"/>
          <w:numId w:val="2"/>
        </w:numPr>
        <w:tabs>
          <w:tab w:pos="399" w:val="left" w:leader="none"/>
        </w:tabs>
        <w:spacing w:line="376" w:lineRule="auto" w:before="110" w:after="0"/>
        <w:ind w:left="200" w:right="918" w:firstLine="8"/>
        <w:jc w:val="both"/>
        <w:rPr>
          <w:sz w:val="21"/>
        </w:rPr>
      </w:pPr>
      <w:r>
        <w:rPr>
          <w:w w:val="110"/>
          <w:sz w:val="21"/>
        </w:rPr>
        <w:t>принимать решения о направлении привлеченных средств на цели образовательного процесса и утверждать соответствующую смету</w:t>
      </w:r>
      <w:r>
        <w:rPr>
          <w:spacing w:val="34"/>
          <w:w w:val="110"/>
          <w:sz w:val="21"/>
        </w:rPr>
        <w:t> </w:t>
      </w:r>
      <w:r>
        <w:rPr>
          <w:w w:val="110"/>
          <w:sz w:val="21"/>
        </w:rPr>
        <w:t>расходов;</w:t>
      </w:r>
    </w:p>
    <w:p>
      <w:pPr>
        <w:pStyle w:val="ListParagraph"/>
        <w:numPr>
          <w:ilvl w:val="0"/>
          <w:numId w:val="2"/>
        </w:numPr>
        <w:tabs>
          <w:tab w:pos="477" w:val="left" w:leader="none"/>
        </w:tabs>
        <w:spacing w:line="376" w:lineRule="auto" w:before="119" w:after="0"/>
        <w:ind w:left="195" w:right="919" w:firstLine="9"/>
        <w:jc w:val="both"/>
        <w:rPr>
          <w:sz w:val="21"/>
        </w:rPr>
      </w:pPr>
      <w:r>
        <w:rPr>
          <w:w w:val="110"/>
          <w:sz w:val="21"/>
        </w:rPr>
        <w:t>периодически заслушивать отчеты руководства образовательного учреждения о реализации принятых Попечительским советом</w:t>
      </w:r>
      <w:r>
        <w:rPr>
          <w:spacing w:val="32"/>
          <w:w w:val="110"/>
          <w:sz w:val="21"/>
        </w:rPr>
        <w:t> </w:t>
      </w:r>
      <w:r>
        <w:rPr>
          <w:w w:val="110"/>
          <w:sz w:val="21"/>
        </w:rPr>
        <w:t>решений;</w:t>
      </w:r>
    </w:p>
    <w:p>
      <w:pPr>
        <w:pStyle w:val="ListParagraph"/>
        <w:numPr>
          <w:ilvl w:val="0"/>
          <w:numId w:val="2"/>
        </w:numPr>
        <w:tabs>
          <w:tab w:pos="342" w:val="left" w:leader="none"/>
        </w:tabs>
        <w:spacing w:line="381" w:lineRule="auto" w:before="115" w:after="0"/>
        <w:ind w:left="205" w:right="918" w:firstLine="3"/>
        <w:jc w:val="both"/>
        <w:rPr>
          <w:sz w:val="21"/>
        </w:rPr>
      </w:pPr>
      <w:r>
        <w:rPr>
          <w:w w:val="110"/>
          <w:sz w:val="21"/>
        </w:rPr>
        <w:t>знакомиться с перспективой развития образовательного учреждения, заслушивать  отчеты о реализации программ развития Гимназии на данном этапе, предлагать соответствующие коррективы;</w:t>
      </w:r>
    </w:p>
    <w:p>
      <w:pPr>
        <w:pStyle w:val="ListParagraph"/>
        <w:numPr>
          <w:ilvl w:val="0"/>
          <w:numId w:val="2"/>
        </w:numPr>
        <w:tabs>
          <w:tab w:pos="338" w:val="left" w:leader="none"/>
        </w:tabs>
        <w:spacing w:line="381" w:lineRule="auto" w:before="110" w:after="0"/>
        <w:ind w:left="200" w:right="920" w:firstLine="8"/>
        <w:jc w:val="both"/>
        <w:rPr>
          <w:sz w:val="21"/>
        </w:rPr>
      </w:pPr>
      <w:r>
        <w:rPr>
          <w:w w:val="110"/>
          <w:sz w:val="21"/>
        </w:rPr>
        <w:t>заслушивать предложения других органов управления Гимназией по  совершенствованию и развитию образовательного</w:t>
      </w:r>
      <w:r>
        <w:rPr>
          <w:spacing w:val="13"/>
          <w:w w:val="110"/>
          <w:sz w:val="21"/>
        </w:rPr>
        <w:t> </w:t>
      </w:r>
      <w:r>
        <w:rPr>
          <w:w w:val="110"/>
          <w:sz w:val="21"/>
        </w:rPr>
        <w:t>учреждения;</w:t>
      </w:r>
    </w:p>
    <w:p>
      <w:pPr>
        <w:pStyle w:val="ListParagraph"/>
        <w:numPr>
          <w:ilvl w:val="0"/>
          <w:numId w:val="2"/>
        </w:numPr>
        <w:tabs>
          <w:tab w:pos="324" w:val="left" w:leader="none"/>
        </w:tabs>
        <w:spacing w:line="381" w:lineRule="auto" w:before="105" w:after="0"/>
        <w:ind w:left="195" w:right="915" w:firstLine="9"/>
        <w:jc w:val="both"/>
        <w:rPr>
          <w:sz w:val="21"/>
        </w:rPr>
      </w:pPr>
      <w:r>
        <w:rPr>
          <w:w w:val="110"/>
          <w:sz w:val="21"/>
        </w:rPr>
        <w:t>вносить предложения в Совет Гимназии по вопросам совершенствования его деятельности в сфере образования, культуры, обслуживания населения, укрепления кадрового состава Гимназии и развития ее материально-технической</w:t>
      </w:r>
      <w:r>
        <w:rPr>
          <w:spacing w:val="22"/>
          <w:w w:val="110"/>
          <w:sz w:val="21"/>
        </w:rPr>
        <w:t> </w:t>
      </w:r>
      <w:r>
        <w:rPr>
          <w:w w:val="110"/>
          <w:sz w:val="21"/>
        </w:rPr>
        <w:t>базы;</w:t>
      </w:r>
    </w:p>
    <w:p>
      <w:pPr>
        <w:pStyle w:val="ListParagraph"/>
        <w:numPr>
          <w:ilvl w:val="0"/>
          <w:numId w:val="2"/>
        </w:numPr>
        <w:tabs>
          <w:tab w:pos="419" w:val="left" w:leader="none"/>
        </w:tabs>
        <w:spacing w:line="379" w:lineRule="auto" w:before="110" w:after="0"/>
        <w:ind w:left="195" w:right="927" w:firstLine="4"/>
        <w:jc w:val="both"/>
        <w:rPr>
          <w:sz w:val="21"/>
        </w:rPr>
      </w:pPr>
      <w:r>
        <w:rPr>
          <w:w w:val="110"/>
          <w:sz w:val="21"/>
        </w:rPr>
        <w:t>принимать участие в конференциях, совещаниях, семинарах, а также выступать в средствах массовой информации по вопросам предоставления Гимназией услуг в сфере образования;</w:t>
      </w:r>
    </w:p>
    <w:p>
      <w:pPr>
        <w:pStyle w:val="ListParagraph"/>
        <w:numPr>
          <w:ilvl w:val="0"/>
          <w:numId w:val="2"/>
        </w:numPr>
        <w:tabs>
          <w:tab w:pos="329" w:val="left" w:leader="none"/>
        </w:tabs>
        <w:spacing w:line="240" w:lineRule="auto" w:before="117" w:after="0"/>
        <w:ind w:left="328" w:right="0" w:hanging="129"/>
        <w:jc w:val="both"/>
        <w:rPr>
          <w:sz w:val="21"/>
        </w:rPr>
      </w:pPr>
      <w:r>
        <w:rPr>
          <w:w w:val="110"/>
          <w:sz w:val="21"/>
        </w:rPr>
        <w:t>участвовать в проверке деятельности</w:t>
      </w:r>
      <w:r>
        <w:rPr>
          <w:spacing w:val="20"/>
          <w:w w:val="110"/>
          <w:sz w:val="21"/>
        </w:rPr>
        <w:t> </w:t>
      </w:r>
      <w:r>
        <w:rPr>
          <w:w w:val="110"/>
          <w:sz w:val="21"/>
        </w:rPr>
        <w:t>Гимназии.</w:t>
      </w:r>
    </w:p>
    <w:p>
      <w:pPr>
        <w:pStyle w:val="BodyText"/>
        <w:spacing w:before="3"/>
        <w:rPr>
          <w:sz w:val="22"/>
        </w:rPr>
      </w:pPr>
    </w:p>
    <w:p>
      <w:pPr>
        <w:pStyle w:val="ListParagraph"/>
        <w:numPr>
          <w:ilvl w:val="1"/>
          <w:numId w:val="1"/>
        </w:numPr>
        <w:tabs>
          <w:tab w:pos="629" w:val="left" w:leader="none"/>
        </w:tabs>
        <w:spacing w:line="379" w:lineRule="auto" w:before="0" w:after="0"/>
        <w:ind w:left="185" w:right="906" w:firstLine="4"/>
        <w:jc w:val="both"/>
        <w:rPr>
          <w:sz w:val="21"/>
        </w:rPr>
      </w:pPr>
      <w:r>
        <w:rPr>
          <w:w w:val="115"/>
          <w:sz w:val="21"/>
        </w:rPr>
        <w:t>На</w:t>
      </w:r>
      <w:r>
        <w:rPr>
          <w:spacing w:val="-25"/>
          <w:w w:val="115"/>
          <w:sz w:val="21"/>
        </w:rPr>
        <w:t> </w:t>
      </w:r>
      <w:r>
        <w:rPr>
          <w:w w:val="115"/>
          <w:sz w:val="21"/>
        </w:rPr>
        <w:t>ежегодном</w:t>
      </w:r>
      <w:r>
        <w:rPr>
          <w:spacing w:val="-19"/>
          <w:w w:val="115"/>
          <w:sz w:val="21"/>
        </w:rPr>
        <w:t> </w:t>
      </w:r>
      <w:r>
        <w:rPr>
          <w:w w:val="115"/>
          <w:sz w:val="21"/>
        </w:rPr>
        <w:t>собрании</w:t>
      </w:r>
      <w:r>
        <w:rPr>
          <w:spacing w:val="-20"/>
          <w:w w:val="115"/>
          <w:sz w:val="21"/>
        </w:rPr>
        <w:t> </w:t>
      </w:r>
      <w:r>
        <w:rPr>
          <w:w w:val="115"/>
          <w:sz w:val="21"/>
        </w:rPr>
        <w:t>по</w:t>
      </w:r>
      <w:r>
        <w:rPr>
          <w:spacing w:val="-22"/>
          <w:w w:val="115"/>
          <w:sz w:val="21"/>
        </w:rPr>
        <w:t> </w:t>
      </w:r>
      <w:r>
        <w:rPr>
          <w:w w:val="115"/>
          <w:sz w:val="21"/>
        </w:rPr>
        <w:t>итогам</w:t>
      </w:r>
      <w:r>
        <w:rPr>
          <w:spacing w:val="-18"/>
          <w:w w:val="115"/>
          <w:sz w:val="21"/>
        </w:rPr>
        <w:t> </w:t>
      </w:r>
      <w:r>
        <w:rPr>
          <w:w w:val="115"/>
          <w:sz w:val="21"/>
        </w:rPr>
        <w:t>года</w:t>
      </w:r>
      <w:r>
        <w:rPr>
          <w:spacing w:val="-28"/>
          <w:w w:val="115"/>
          <w:sz w:val="21"/>
        </w:rPr>
        <w:t> </w:t>
      </w:r>
      <w:r>
        <w:rPr>
          <w:w w:val="115"/>
          <w:sz w:val="21"/>
        </w:rPr>
        <w:t>Попечительский</w:t>
      </w:r>
      <w:r>
        <w:rPr>
          <w:spacing w:val="-19"/>
          <w:w w:val="115"/>
          <w:sz w:val="21"/>
        </w:rPr>
        <w:t> </w:t>
      </w:r>
      <w:r>
        <w:rPr>
          <w:w w:val="115"/>
          <w:sz w:val="21"/>
        </w:rPr>
        <w:t>совет</w:t>
      </w:r>
      <w:r>
        <w:rPr>
          <w:spacing w:val="-20"/>
          <w:w w:val="115"/>
          <w:sz w:val="21"/>
        </w:rPr>
        <w:t> </w:t>
      </w:r>
      <w:r>
        <w:rPr>
          <w:w w:val="115"/>
          <w:sz w:val="21"/>
        </w:rPr>
        <w:t>Гимназии</w:t>
      </w:r>
      <w:r>
        <w:rPr>
          <w:spacing w:val="-23"/>
          <w:w w:val="115"/>
          <w:sz w:val="21"/>
        </w:rPr>
        <w:t> </w:t>
      </w:r>
      <w:r>
        <w:rPr>
          <w:w w:val="115"/>
          <w:sz w:val="21"/>
        </w:rPr>
        <w:t>представляет отчет о проделанной работе. Собрание проводится на основе гласности с привлечением представителей Совета образовательного учреждения, родительского комитета, педагогического совета, а также других организаций и лиц, заинтересованных в совершенствовании деятельности и развитии</w:t>
      </w:r>
      <w:r>
        <w:rPr>
          <w:spacing w:val="-5"/>
          <w:w w:val="115"/>
          <w:sz w:val="21"/>
        </w:rPr>
        <w:t> </w:t>
      </w:r>
      <w:r>
        <w:rPr>
          <w:w w:val="115"/>
          <w:sz w:val="21"/>
        </w:rPr>
        <w:t>Гимназии.</w:t>
      </w:r>
    </w:p>
    <w:p>
      <w:pPr>
        <w:pStyle w:val="BodyText"/>
        <w:spacing w:line="381" w:lineRule="auto" w:before="109"/>
        <w:ind w:left="181" w:right="943" w:firstLine="3"/>
        <w:jc w:val="both"/>
      </w:pPr>
      <w:r>
        <w:rPr>
          <w:w w:val="110"/>
        </w:rPr>
        <w:t>3.4. Председатель Попечительского совета устанавливает связь со средствами массовой информации о деятельности Совета.</w:t>
      </w:r>
    </w:p>
    <w:p>
      <w:pPr>
        <w:pStyle w:val="Heading2"/>
        <w:numPr>
          <w:ilvl w:val="0"/>
          <w:numId w:val="1"/>
        </w:numPr>
        <w:tabs>
          <w:tab w:pos="448" w:val="left" w:leader="none"/>
        </w:tabs>
        <w:spacing w:line="240" w:lineRule="auto" w:before="115" w:after="0"/>
        <w:ind w:left="447" w:right="0" w:hanging="272"/>
        <w:jc w:val="both"/>
      </w:pPr>
      <w:r>
        <w:rPr>
          <w:w w:val="110"/>
        </w:rPr>
        <w:t>Организация и порядок деятельности Попечительского</w:t>
      </w:r>
      <w:r>
        <w:rPr>
          <w:spacing w:val="48"/>
          <w:w w:val="110"/>
        </w:rPr>
        <w:t> </w:t>
      </w:r>
      <w:r>
        <w:rPr>
          <w:w w:val="110"/>
        </w:rPr>
        <w:t>совета</w:t>
      </w:r>
    </w:p>
    <w:p>
      <w:pPr>
        <w:pStyle w:val="BodyText"/>
        <w:spacing w:before="6"/>
        <w:rPr>
          <w:b/>
        </w:rPr>
      </w:pPr>
    </w:p>
    <w:p>
      <w:pPr>
        <w:pStyle w:val="ListParagraph"/>
        <w:numPr>
          <w:ilvl w:val="1"/>
          <w:numId w:val="1"/>
        </w:numPr>
        <w:tabs>
          <w:tab w:pos="637" w:val="left" w:leader="none"/>
        </w:tabs>
        <w:spacing w:line="381" w:lineRule="auto" w:before="0" w:after="0"/>
        <w:ind w:left="176" w:right="951" w:hanging="5"/>
        <w:jc w:val="left"/>
        <w:rPr>
          <w:sz w:val="21"/>
        </w:rPr>
      </w:pPr>
      <w:r>
        <w:rPr>
          <w:w w:val="110"/>
          <w:sz w:val="21"/>
        </w:rPr>
        <w:t>Попечительский совет создается на весь срок деятельности Гимназии или на срок, определяемый Уставом образовательного</w:t>
      </w:r>
      <w:r>
        <w:rPr>
          <w:spacing w:val="28"/>
          <w:w w:val="110"/>
          <w:sz w:val="21"/>
        </w:rPr>
        <w:t> </w:t>
      </w:r>
      <w:r>
        <w:rPr>
          <w:w w:val="110"/>
          <w:sz w:val="21"/>
        </w:rPr>
        <w:t>учреждения.</w:t>
      </w:r>
    </w:p>
    <w:p>
      <w:pPr>
        <w:pStyle w:val="ListParagraph"/>
        <w:numPr>
          <w:ilvl w:val="1"/>
          <w:numId w:val="1"/>
        </w:numPr>
        <w:tabs>
          <w:tab w:pos="575" w:val="left" w:leader="none"/>
        </w:tabs>
        <w:spacing w:line="386" w:lineRule="auto" w:before="110" w:after="0"/>
        <w:ind w:left="171" w:right="936" w:firstLine="0"/>
        <w:jc w:val="left"/>
        <w:rPr>
          <w:sz w:val="21"/>
        </w:rPr>
      </w:pPr>
      <w:r>
        <w:rPr>
          <w:w w:val="110"/>
          <w:sz w:val="21"/>
        </w:rPr>
        <w:t>Члены Попечительского совета исполняют свои обязанности безвозмездно и без отрыва от основной</w:t>
      </w:r>
      <w:r>
        <w:rPr>
          <w:spacing w:val="7"/>
          <w:w w:val="110"/>
          <w:sz w:val="21"/>
        </w:rPr>
        <w:t> </w:t>
      </w:r>
      <w:r>
        <w:rPr>
          <w:w w:val="110"/>
          <w:sz w:val="21"/>
        </w:rPr>
        <w:t>деятельности.</w:t>
      </w:r>
    </w:p>
    <w:p>
      <w:pPr>
        <w:pStyle w:val="ListParagraph"/>
        <w:numPr>
          <w:ilvl w:val="1"/>
          <w:numId w:val="1"/>
        </w:numPr>
        <w:tabs>
          <w:tab w:pos="589" w:val="left" w:leader="none"/>
        </w:tabs>
        <w:spacing w:line="240" w:lineRule="auto" w:before="104" w:after="0"/>
        <w:ind w:left="588" w:right="0" w:hanging="423"/>
        <w:jc w:val="left"/>
        <w:rPr>
          <w:sz w:val="21"/>
        </w:rPr>
      </w:pPr>
      <w:r>
        <w:rPr>
          <w:w w:val="110"/>
          <w:sz w:val="21"/>
        </w:rPr>
        <w:t>Попечительский совет действует на основе гласности и равноправия его</w:t>
      </w:r>
      <w:r>
        <w:rPr>
          <w:spacing w:val="7"/>
          <w:w w:val="110"/>
          <w:sz w:val="21"/>
        </w:rPr>
        <w:t> </w:t>
      </w:r>
      <w:r>
        <w:rPr>
          <w:w w:val="110"/>
          <w:sz w:val="21"/>
        </w:rPr>
        <w:t>членов.</w:t>
      </w:r>
    </w:p>
    <w:p>
      <w:pPr>
        <w:pStyle w:val="BodyText"/>
        <w:spacing w:before="11"/>
      </w:pPr>
    </w:p>
    <w:p>
      <w:pPr>
        <w:pStyle w:val="ListParagraph"/>
        <w:numPr>
          <w:ilvl w:val="1"/>
          <w:numId w:val="1"/>
        </w:numPr>
        <w:tabs>
          <w:tab w:pos="608" w:val="left" w:leader="none"/>
        </w:tabs>
        <w:spacing w:line="240" w:lineRule="auto" w:before="0" w:after="0"/>
        <w:ind w:left="607" w:right="0" w:hanging="442"/>
        <w:jc w:val="left"/>
        <w:rPr>
          <w:sz w:val="21"/>
        </w:rPr>
      </w:pPr>
      <w:r>
        <w:rPr>
          <w:w w:val="110"/>
          <w:sz w:val="21"/>
        </w:rPr>
        <w:t>Состав Попечительского совета формируется на добровольных началах из</w:t>
      </w:r>
      <w:r>
        <w:rPr>
          <w:spacing w:val="8"/>
          <w:w w:val="110"/>
          <w:sz w:val="21"/>
        </w:rPr>
        <w:t> </w:t>
      </w:r>
      <w:r>
        <w:rPr>
          <w:w w:val="110"/>
          <w:sz w:val="21"/>
        </w:rPr>
        <w:t>родителей</w:t>
      </w:r>
    </w:p>
    <w:p>
      <w:pPr>
        <w:pStyle w:val="BodyText"/>
        <w:spacing w:before="138"/>
        <w:ind w:left="166"/>
        <w:jc w:val="both"/>
      </w:pPr>
      <w:r>
        <w:rPr>
          <w:w w:val="110"/>
        </w:rPr>
        <w:t>(законных представителей) воспитанников и обучающихся, представителей организаций.</w:t>
      </w:r>
    </w:p>
    <w:p>
      <w:pPr>
        <w:spacing w:after="0"/>
        <w:jc w:val="both"/>
        <w:sectPr>
          <w:pgSz w:w="11900" w:h="16840"/>
          <w:pgMar w:top="1220" w:bottom="280" w:left="1560" w:right="0"/>
        </w:sectPr>
      </w:pPr>
    </w:p>
    <w:p>
      <w:pPr>
        <w:spacing w:line="374" w:lineRule="auto" w:before="69"/>
        <w:ind w:left="201" w:right="889" w:firstLine="0"/>
        <w:jc w:val="both"/>
        <w:rPr>
          <w:sz w:val="22"/>
        </w:rPr>
      </w:pPr>
      <w:r>
        <w:rPr/>
        <w:drawing>
          <wp:anchor distT="0" distB="0" distL="0" distR="0" allowOverlap="1" layoutInCell="1" locked="0" behindDoc="1" simplePos="0" relativeHeight="487508992">
            <wp:simplePos x="0" y="0"/>
            <wp:positionH relativeFrom="page">
              <wp:posOffset>0</wp:posOffset>
            </wp:positionH>
            <wp:positionV relativeFrom="page">
              <wp:posOffset>25665</wp:posOffset>
            </wp:positionV>
            <wp:extent cx="7550200" cy="10636391"/>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7550200" cy="10636391"/>
                    </a:xfrm>
                    <a:prstGeom prst="rect">
                      <a:avLst/>
                    </a:prstGeom>
                  </pic:spPr>
                </pic:pic>
              </a:graphicData>
            </a:graphic>
          </wp:anchor>
        </w:drawing>
      </w:r>
      <w:r>
        <w:rPr>
          <w:w w:val="105"/>
          <w:sz w:val="22"/>
        </w:rPr>
        <w:t>объединений, граждан, оказывающих Гимназии правовую, организационную, информационную и иную помощь.</w:t>
      </w:r>
    </w:p>
    <w:p>
      <w:pPr>
        <w:spacing w:line="364" w:lineRule="auto" w:before="91"/>
        <w:ind w:left="196" w:right="886" w:firstLine="4"/>
        <w:jc w:val="both"/>
        <w:rPr>
          <w:sz w:val="22"/>
        </w:rPr>
      </w:pPr>
      <w:r>
        <w:rPr>
          <w:w w:val="110"/>
          <w:sz w:val="22"/>
        </w:rPr>
        <w:t>В состав Попечительского совета могут входить учредители, представители органов государственной</w:t>
      </w:r>
      <w:r>
        <w:rPr>
          <w:spacing w:val="-31"/>
          <w:w w:val="110"/>
          <w:sz w:val="22"/>
        </w:rPr>
        <w:t> </w:t>
      </w:r>
      <w:r>
        <w:rPr>
          <w:w w:val="110"/>
          <w:sz w:val="22"/>
        </w:rPr>
        <w:t>власти,</w:t>
      </w:r>
      <w:r>
        <w:rPr>
          <w:spacing w:val="-31"/>
          <w:w w:val="110"/>
          <w:sz w:val="22"/>
        </w:rPr>
        <w:t> </w:t>
      </w:r>
      <w:r>
        <w:rPr>
          <w:w w:val="110"/>
          <w:sz w:val="22"/>
        </w:rPr>
        <w:t>органов</w:t>
      </w:r>
      <w:r>
        <w:rPr>
          <w:spacing w:val="-36"/>
          <w:w w:val="110"/>
          <w:sz w:val="22"/>
        </w:rPr>
        <w:t> </w:t>
      </w:r>
      <w:r>
        <w:rPr>
          <w:w w:val="110"/>
          <w:sz w:val="22"/>
        </w:rPr>
        <w:t>местного</w:t>
      </w:r>
      <w:r>
        <w:rPr>
          <w:spacing w:val="-33"/>
          <w:w w:val="110"/>
          <w:sz w:val="22"/>
        </w:rPr>
        <w:t> </w:t>
      </w:r>
      <w:r>
        <w:rPr>
          <w:w w:val="110"/>
          <w:sz w:val="22"/>
        </w:rPr>
        <w:t>самоуправления,</w:t>
      </w:r>
      <w:r>
        <w:rPr>
          <w:spacing w:val="-30"/>
          <w:w w:val="110"/>
          <w:sz w:val="22"/>
        </w:rPr>
        <w:t> </w:t>
      </w:r>
      <w:r>
        <w:rPr>
          <w:w w:val="110"/>
          <w:sz w:val="22"/>
        </w:rPr>
        <w:t>средств</w:t>
      </w:r>
      <w:r>
        <w:rPr>
          <w:spacing w:val="-35"/>
          <w:w w:val="110"/>
          <w:sz w:val="22"/>
        </w:rPr>
        <w:t> </w:t>
      </w:r>
      <w:r>
        <w:rPr>
          <w:w w:val="110"/>
          <w:sz w:val="22"/>
        </w:rPr>
        <w:t>массовой</w:t>
      </w:r>
      <w:r>
        <w:rPr>
          <w:spacing w:val="-32"/>
          <w:w w:val="110"/>
          <w:sz w:val="22"/>
        </w:rPr>
        <w:t> </w:t>
      </w:r>
      <w:r>
        <w:rPr>
          <w:w w:val="110"/>
          <w:sz w:val="22"/>
        </w:rPr>
        <w:t>информации и юридических лиц независимо от форм собственности, а также граждане, изъявившие желание</w:t>
      </w:r>
      <w:r>
        <w:rPr>
          <w:spacing w:val="-8"/>
          <w:w w:val="110"/>
          <w:sz w:val="22"/>
        </w:rPr>
        <w:t> </w:t>
      </w:r>
      <w:r>
        <w:rPr>
          <w:w w:val="110"/>
          <w:sz w:val="22"/>
        </w:rPr>
        <w:t>работать</w:t>
      </w:r>
      <w:r>
        <w:rPr>
          <w:spacing w:val="-2"/>
          <w:w w:val="110"/>
          <w:sz w:val="22"/>
        </w:rPr>
        <w:t> </w:t>
      </w:r>
      <w:r>
        <w:rPr>
          <w:w w:val="110"/>
          <w:sz w:val="22"/>
        </w:rPr>
        <w:t>в</w:t>
      </w:r>
      <w:r>
        <w:rPr>
          <w:spacing w:val="-4"/>
          <w:w w:val="110"/>
          <w:sz w:val="22"/>
        </w:rPr>
        <w:t> </w:t>
      </w:r>
      <w:r>
        <w:rPr>
          <w:w w:val="110"/>
          <w:sz w:val="22"/>
        </w:rPr>
        <w:t>Попечительском</w:t>
      </w:r>
      <w:r>
        <w:rPr>
          <w:spacing w:val="-6"/>
          <w:w w:val="110"/>
          <w:sz w:val="22"/>
        </w:rPr>
        <w:t> </w:t>
      </w:r>
      <w:r>
        <w:rPr>
          <w:w w:val="110"/>
          <w:sz w:val="22"/>
        </w:rPr>
        <w:t>совете</w:t>
      </w:r>
      <w:r>
        <w:rPr>
          <w:spacing w:val="-2"/>
          <w:w w:val="110"/>
          <w:sz w:val="22"/>
        </w:rPr>
        <w:t> </w:t>
      </w:r>
      <w:r>
        <w:rPr>
          <w:w w:val="110"/>
          <w:sz w:val="22"/>
        </w:rPr>
        <w:t>и</w:t>
      </w:r>
      <w:r>
        <w:rPr>
          <w:spacing w:val="-2"/>
          <w:w w:val="110"/>
          <w:sz w:val="22"/>
        </w:rPr>
        <w:t> </w:t>
      </w:r>
      <w:r>
        <w:rPr>
          <w:w w:val="110"/>
          <w:sz w:val="22"/>
        </w:rPr>
        <w:t>способные</w:t>
      </w:r>
      <w:r>
        <w:rPr>
          <w:spacing w:val="-5"/>
          <w:w w:val="110"/>
          <w:sz w:val="22"/>
        </w:rPr>
        <w:t> </w:t>
      </w:r>
      <w:r>
        <w:rPr>
          <w:w w:val="110"/>
          <w:sz w:val="22"/>
        </w:rPr>
        <w:t>по</w:t>
      </w:r>
      <w:r>
        <w:rPr>
          <w:spacing w:val="-5"/>
          <w:w w:val="110"/>
          <w:sz w:val="22"/>
        </w:rPr>
        <w:t> </w:t>
      </w:r>
      <w:r>
        <w:rPr>
          <w:w w:val="110"/>
          <w:sz w:val="22"/>
        </w:rPr>
        <w:t>своим</w:t>
      </w:r>
      <w:r>
        <w:rPr>
          <w:spacing w:val="-7"/>
          <w:w w:val="110"/>
          <w:sz w:val="22"/>
        </w:rPr>
        <w:t> </w:t>
      </w:r>
      <w:r>
        <w:rPr>
          <w:w w:val="110"/>
          <w:sz w:val="22"/>
        </w:rPr>
        <w:t>деловым</w:t>
      </w:r>
      <w:r>
        <w:rPr>
          <w:spacing w:val="-4"/>
          <w:w w:val="110"/>
          <w:sz w:val="22"/>
        </w:rPr>
        <w:t> </w:t>
      </w:r>
      <w:r>
        <w:rPr>
          <w:w w:val="110"/>
          <w:sz w:val="22"/>
        </w:rPr>
        <w:t>и</w:t>
      </w:r>
      <w:r>
        <w:rPr>
          <w:spacing w:val="-4"/>
          <w:w w:val="110"/>
          <w:sz w:val="22"/>
        </w:rPr>
        <w:t> </w:t>
      </w:r>
      <w:r>
        <w:rPr>
          <w:w w:val="110"/>
          <w:sz w:val="22"/>
        </w:rPr>
        <w:t>моральным качествам выполнять задачи, стоящие перед</w:t>
      </w:r>
      <w:r>
        <w:rPr>
          <w:spacing w:val="14"/>
          <w:w w:val="110"/>
          <w:sz w:val="22"/>
        </w:rPr>
        <w:t> </w:t>
      </w:r>
      <w:r>
        <w:rPr>
          <w:w w:val="110"/>
          <w:sz w:val="22"/>
        </w:rPr>
        <w:t>ним.</w:t>
      </w:r>
    </w:p>
    <w:p>
      <w:pPr>
        <w:pStyle w:val="ListParagraph"/>
        <w:numPr>
          <w:ilvl w:val="1"/>
          <w:numId w:val="1"/>
        </w:numPr>
        <w:tabs>
          <w:tab w:pos="610" w:val="left" w:leader="none"/>
        </w:tabs>
        <w:spacing w:line="369" w:lineRule="auto" w:before="104" w:after="0"/>
        <w:ind w:left="201" w:right="886" w:hanging="10"/>
        <w:jc w:val="both"/>
        <w:rPr>
          <w:sz w:val="22"/>
        </w:rPr>
      </w:pPr>
      <w:r>
        <w:rPr>
          <w:w w:val="110"/>
          <w:sz w:val="22"/>
        </w:rPr>
        <w:t>Членами</w:t>
      </w:r>
      <w:r>
        <w:rPr>
          <w:spacing w:val="-25"/>
          <w:w w:val="110"/>
          <w:sz w:val="22"/>
        </w:rPr>
        <w:t> </w:t>
      </w:r>
      <w:r>
        <w:rPr>
          <w:w w:val="110"/>
          <w:sz w:val="22"/>
        </w:rPr>
        <w:t>Попечительского</w:t>
      </w:r>
      <w:r>
        <w:rPr>
          <w:spacing w:val="-27"/>
          <w:w w:val="110"/>
          <w:sz w:val="22"/>
        </w:rPr>
        <w:t> </w:t>
      </w:r>
      <w:r>
        <w:rPr>
          <w:w w:val="110"/>
          <w:sz w:val="22"/>
        </w:rPr>
        <w:t>совета</w:t>
      </w:r>
      <w:r>
        <w:rPr>
          <w:spacing w:val="-31"/>
          <w:w w:val="110"/>
          <w:sz w:val="22"/>
        </w:rPr>
        <w:t> </w:t>
      </w:r>
      <w:r>
        <w:rPr>
          <w:w w:val="110"/>
          <w:sz w:val="22"/>
        </w:rPr>
        <w:t>могут</w:t>
      </w:r>
      <w:r>
        <w:rPr>
          <w:spacing w:val="-27"/>
          <w:w w:val="110"/>
          <w:sz w:val="22"/>
        </w:rPr>
        <w:t> </w:t>
      </w:r>
      <w:r>
        <w:rPr>
          <w:w w:val="110"/>
          <w:sz w:val="22"/>
        </w:rPr>
        <w:t>быть</w:t>
      </w:r>
      <w:r>
        <w:rPr>
          <w:spacing w:val="-26"/>
          <w:w w:val="110"/>
          <w:sz w:val="22"/>
        </w:rPr>
        <w:t> </w:t>
      </w:r>
      <w:r>
        <w:rPr>
          <w:w w:val="110"/>
          <w:sz w:val="22"/>
        </w:rPr>
        <w:t>совершеннолетние</w:t>
      </w:r>
      <w:r>
        <w:rPr>
          <w:spacing w:val="-26"/>
          <w:w w:val="110"/>
          <w:sz w:val="22"/>
        </w:rPr>
        <w:t> </w:t>
      </w:r>
      <w:r>
        <w:rPr>
          <w:w w:val="110"/>
          <w:sz w:val="22"/>
        </w:rPr>
        <w:t>граждане</w:t>
      </w:r>
      <w:r>
        <w:rPr>
          <w:spacing w:val="-26"/>
          <w:w w:val="110"/>
          <w:sz w:val="22"/>
        </w:rPr>
        <w:t> </w:t>
      </w:r>
      <w:r>
        <w:rPr>
          <w:w w:val="110"/>
          <w:sz w:val="22"/>
        </w:rPr>
        <w:t>Российской Федерации и других</w:t>
      </w:r>
      <w:r>
        <w:rPr>
          <w:spacing w:val="7"/>
          <w:w w:val="110"/>
          <w:sz w:val="22"/>
        </w:rPr>
        <w:t> </w:t>
      </w:r>
      <w:r>
        <w:rPr>
          <w:w w:val="110"/>
          <w:sz w:val="22"/>
        </w:rPr>
        <w:t>государств.</w:t>
      </w:r>
    </w:p>
    <w:p>
      <w:pPr>
        <w:pStyle w:val="ListParagraph"/>
        <w:numPr>
          <w:ilvl w:val="1"/>
          <w:numId w:val="1"/>
        </w:numPr>
        <w:tabs>
          <w:tab w:pos="839" w:val="left" w:leader="none"/>
        </w:tabs>
        <w:spacing w:line="364" w:lineRule="auto" w:before="102" w:after="0"/>
        <w:ind w:left="196" w:right="876" w:firstLine="0"/>
        <w:jc w:val="both"/>
        <w:rPr>
          <w:sz w:val="22"/>
        </w:rPr>
      </w:pPr>
      <w:r>
        <w:rPr>
          <w:w w:val="110"/>
          <w:sz w:val="22"/>
        </w:rPr>
        <w:t>Первый состав Попечительского совета утверждается решением органа самоуправления образовательного учреждения, в компетенции которого находится принятие</w:t>
      </w:r>
      <w:r>
        <w:rPr>
          <w:spacing w:val="-41"/>
          <w:w w:val="110"/>
          <w:sz w:val="22"/>
        </w:rPr>
        <w:t> </w:t>
      </w:r>
      <w:r>
        <w:rPr>
          <w:w w:val="110"/>
          <w:sz w:val="22"/>
        </w:rPr>
        <w:t>локальных</w:t>
      </w:r>
      <w:r>
        <w:rPr>
          <w:spacing w:val="-35"/>
          <w:w w:val="110"/>
          <w:sz w:val="22"/>
        </w:rPr>
        <w:t> </w:t>
      </w:r>
      <w:r>
        <w:rPr>
          <w:w w:val="110"/>
          <w:sz w:val="22"/>
        </w:rPr>
        <w:t>актов</w:t>
      </w:r>
      <w:r>
        <w:rPr>
          <w:spacing w:val="-39"/>
          <w:w w:val="110"/>
          <w:sz w:val="22"/>
        </w:rPr>
        <w:t> </w:t>
      </w:r>
      <w:r>
        <w:rPr>
          <w:w w:val="110"/>
          <w:sz w:val="22"/>
        </w:rPr>
        <w:t>образовательного</w:t>
      </w:r>
      <w:r>
        <w:rPr>
          <w:spacing w:val="-34"/>
          <w:w w:val="110"/>
          <w:sz w:val="22"/>
        </w:rPr>
        <w:t> </w:t>
      </w:r>
      <w:r>
        <w:rPr>
          <w:w w:val="110"/>
          <w:sz w:val="22"/>
        </w:rPr>
        <w:t>учреждения.</w:t>
      </w:r>
      <w:r>
        <w:rPr>
          <w:spacing w:val="-31"/>
          <w:w w:val="110"/>
          <w:sz w:val="22"/>
        </w:rPr>
        <w:t> </w:t>
      </w:r>
      <w:r>
        <w:rPr>
          <w:w w:val="110"/>
          <w:sz w:val="22"/>
        </w:rPr>
        <w:t>В</w:t>
      </w:r>
      <w:r>
        <w:rPr>
          <w:spacing w:val="-34"/>
          <w:w w:val="110"/>
          <w:sz w:val="22"/>
        </w:rPr>
        <w:t> </w:t>
      </w:r>
      <w:r>
        <w:rPr>
          <w:w w:val="110"/>
          <w:sz w:val="22"/>
        </w:rPr>
        <w:t>состав</w:t>
      </w:r>
      <w:r>
        <w:rPr>
          <w:spacing w:val="-39"/>
          <w:w w:val="110"/>
          <w:sz w:val="22"/>
        </w:rPr>
        <w:t> </w:t>
      </w:r>
      <w:r>
        <w:rPr>
          <w:w w:val="110"/>
          <w:sz w:val="22"/>
        </w:rPr>
        <w:t>Попечительского</w:t>
      </w:r>
      <w:r>
        <w:rPr>
          <w:spacing w:val="-34"/>
          <w:w w:val="110"/>
          <w:sz w:val="22"/>
        </w:rPr>
        <w:t> </w:t>
      </w:r>
      <w:r>
        <w:rPr>
          <w:w w:val="110"/>
          <w:sz w:val="22"/>
        </w:rPr>
        <w:t>совета входит не менее 5 (пяти) членов. Директор образовательного учреждения в</w:t>
      </w:r>
      <w:r>
        <w:rPr>
          <w:spacing w:val="-40"/>
          <w:w w:val="110"/>
          <w:sz w:val="22"/>
        </w:rPr>
        <w:t> </w:t>
      </w:r>
      <w:r>
        <w:rPr>
          <w:w w:val="110"/>
          <w:sz w:val="22"/>
        </w:rPr>
        <w:t>обязательном порядке входит в члены Попечительского</w:t>
      </w:r>
      <w:r>
        <w:rPr>
          <w:spacing w:val="-6"/>
          <w:w w:val="110"/>
          <w:sz w:val="22"/>
        </w:rPr>
        <w:t> </w:t>
      </w:r>
      <w:r>
        <w:rPr>
          <w:w w:val="110"/>
          <w:sz w:val="22"/>
        </w:rPr>
        <w:t>совета.</w:t>
      </w:r>
    </w:p>
    <w:p>
      <w:pPr>
        <w:pStyle w:val="ListParagraph"/>
        <w:numPr>
          <w:ilvl w:val="1"/>
          <w:numId w:val="1"/>
        </w:numPr>
        <w:tabs>
          <w:tab w:pos="649" w:val="left" w:leader="none"/>
        </w:tabs>
        <w:spacing w:line="362" w:lineRule="auto" w:before="100" w:after="0"/>
        <w:ind w:left="187" w:right="891" w:firstLine="3"/>
        <w:jc w:val="both"/>
        <w:rPr>
          <w:sz w:val="22"/>
        </w:rPr>
      </w:pPr>
      <w:r>
        <w:rPr>
          <w:w w:val="110"/>
          <w:sz w:val="22"/>
        </w:rPr>
        <w:t>Попечительский совет возглавляет председатель, обладающий организационными и координационными полномочиями. Председатель и заместитель председателя ежегодно избираются на первом заседании Попечительского совета большинством голосов при открытом голосовании по согласованию с Советом</w:t>
      </w:r>
      <w:r>
        <w:rPr>
          <w:spacing w:val="-1"/>
          <w:w w:val="110"/>
          <w:sz w:val="22"/>
        </w:rPr>
        <w:t> </w:t>
      </w:r>
      <w:r>
        <w:rPr>
          <w:w w:val="110"/>
          <w:sz w:val="22"/>
        </w:rPr>
        <w:t>Гимназии.</w:t>
      </w:r>
    </w:p>
    <w:p>
      <w:pPr>
        <w:pStyle w:val="ListParagraph"/>
        <w:numPr>
          <w:ilvl w:val="1"/>
          <w:numId w:val="1"/>
        </w:numPr>
        <w:tabs>
          <w:tab w:pos="716" w:val="left" w:leader="none"/>
        </w:tabs>
        <w:spacing w:line="380" w:lineRule="exact" w:before="16" w:after="0"/>
        <w:ind w:left="182" w:right="900" w:firstLine="0"/>
        <w:jc w:val="both"/>
        <w:rPr>
          <w:sz w:val="22"/>
        </w:rPr>
      </w:pPr>
      <w:r>
        <w:rPr>
          <w:w w:val="105"/>
          <w:sz w:val="22"/>
        </w:rPr>
        <w:t>Оперативное руководство и организация деятельности Совета осуществляются председателем, а в его отсутствие -</w:t>
      </w:r>
      <w:r>
        <w:rPr>
          <w:spacing w:val="5"/>
          <w:w w:val="105"/>
          <w:sz w:val="22"/>
        </w:rPr>
        <w:t> </w:t>
      </w:r>
      <w:r>
        <w:rPr>
          <w:w w:val="105"/>
          <w:sz w:val="22"/>
        </w:rPr>
        <w:t>заместителем.</w:t>
      </w:r>
    </w:p>
    <w:p>
      <w:pPr>
        <w:spacing w:line="154" w:lineRule="exact" w:before="0"/>
        <w:ind w:left="347" w:right="0" w:firstLine="0"/>
        <w:jc w:val="center"/>
        <w:rPr>
          <w:sz w:val="22"/>
        </w:rPr>
      </w:pPr>
      <w:r>
        <w:rPr>
          <w:w w:val="64"/>
          <w:sz w:val="22"/>
        </w:rPr>
        <w:t>$</w:t>
      </w:r>
    </w:p>
    <w:p>
      <w:pPr>
        <w:pStyle w:val="ListParagraph"/>
        <w:numPr>
          <w:ilvl w:val="1"/>
          <w:numId w:val="1"/>
        </w:numPr>
        <w:tabs>
          <w:tab w:pos="625" w:val="left" w:leader="none"/>
        </w:tabs>
        <w:spacing w:line="362" w:lineRule="auto" w:before="70" w:after="0"/>
        <w:ind w:left="172" w:right="896" w:firstLine="4"/>
        <w:jc w:val="both"/>
        <w:rPr>
          <w:sz w:val="22"/>
        </w:rPr>
      </w:pPr>
      <w:r>
        <w:rPr>
          <w:w w:val="110"/>
          <w:sz w:val="22"/>
        </w:rPr>
        <w:t>Председатель Совета организует работу Совета, ведет заседания Совета, выносит на рассмотрение</w:t>
      </w:r>
      <w:r>
        <w:rPr>
          <w:spacing w:val="-15"/>
          <w:w w:val="110"/>
          <w:sz w:val="22"/>
        </w:rPr>
        <w:t> </w:t>
      </w:r>
      <w:r>
        <w:rPr>
          <w:w w:val="110"/>
          <w:sz w:val="22"/>
        </w:rPr>
        <w:t>Совета</w:t>
      </w:r>
      <w:r>
        <w:rPr>
          <w:spacing w:val="-20"/>
          <w:w w:val="110"/>
          <w:sz w:val="22"/>
        </w:rPr>
        <w:t> </w:t>
      </w:r>
      <w:r>
        <w:rPr>
          <w:w w:val="110"/>
          <w:sz w:val="22"/>
        </w:rPr>
        <w:t>предложения</w:t>
      </w:r>
      <w:r>
        <w:rPr>
          <w:spacing w:val="-13"/>
          <w:w w:val="110"/>
          <w:sz w:val="22"/>
        </w:rPr>
        <w:t> </w:t>
      </w:r>
      <w:r>
        <w:rPr>
          <w:w w:val="110"/>
          <w:sz w:val="22"/>
        </w:rPr>
        <w:t>о</w:t>
      </w:r>
      <w:r>
        <w:rPr>
          <w:spacing w:val="-13"/>
          <w:w w:val="110"/>
          <w:sz w:val="22"/>
        </w:rPr>
        <w:t> </w:t>
      </w:r>
      <w:r>
        <w:rPr>
          <w:w w:val="110"/>
          <w:sz w:val="22"/>
        </w:rPr>
        <w:t>планах</w:t>
      </w:r>
      <w:r>
        <w:rPr>
          <w:spacing w:val="-13"/>
          <w:w w:val="110"/>
          <w:sz w:val="22"/>
        </w:rPr>
        <w:t> </w:t>
      </w:r>
      <w:r>
        <w:rPr>
          <w:w w:val="110"/>
          <w:sz w:val="22"/>
        </w:rPr>
        <w:t>его</w:t>
      </w:r>
      <w:r>
        <w:rPr>
          <w:spacing w:val="-17"/>
          <w:w w:val="110"/>
          <w:sz w:val="22"/>
        </w:rPr>
        <w:t> </w:t>
      </w:r>
      <w:r>
        <w:rPr>
          <w:w w:val="110"/>
          <w:sz w:val="22"/>
        </w:rPr>
        <w:t>работы</w:t>
      </w:r>
      <w:r>
        <w:rPr>
          <w:spacing w:val="-18"/>
          <w:w w:val="110"/>
          <w:sz w:val="22"/>
        </w:rPr>
        <w:t> </w:t>
      </w:r>
      <w:r>
        <w:rPr>
          <w:w w:val="110"/>
          <w:sz w:val="22"/>
        </w:rPr>
        <w:t>и</w:t>
      </w:r>
      <w:r>
        <w:rPr>
          <w:spacing w:val="-17"/>
          <w:w w:val="110"/>
          <w:sz w:val="22"/>
        </w:rPr>
        <w:t> </w:t>
      </w:r>
      <w:r>
        <w:rPr>
          <w:w w:val="110"/>
          <w:sz w:val="22"/>
        </w:rPr>
        <w:t>времени</w:t>
      </w:r>
      <w:r>
        <w:rPr>
          <w:spacing w:val="-10"/>
          <w:w w:val="110"/>
          <w:sz w:val="22"/>
        </w:rPr>
        <w:t> </w:t>
      </w:r>
      <w:r>
        <w:rPr>
          <w:w w:val="110"/>
          <w:sz w:val="22"/>
        </w:rPr>
        <w:t>заседаний.</w:t>
      </w:r>
      <w:r>
        <w:rPr>
          <w:spacing w:val="-5"/>
          <w:w w:val="110"/>
          <w:sz w:val="22"/>
        </w:rPr>
        <w:t> </w:t>
      </w:r>
      <w:r>
        <w:rPr>
          <w:w w:val="110"/>
          <w:sz w:val="22"/>
        </w:rPr>
        <w:t>Заместитель председателя Совета в отсутствие председателя Совета выполняет</w:t>
      </w:r>
      <w:r>
        <w:rPr>
          <w:spacing w:val="-43"/>
          <w:w w:val="110"/>
          <w:sz w:val="22"/>
        </w:rPr>
        <w:t> </w:t>
      </w:r>
      <w:r>
        <w:rPr>
          <w:w w:val="110"/>
          <w:sz w:val="22"/>
        </w:rPr>
        <w:t>его функции.</w:t>
      </w:r>
    </w:p>
    <w:p>
      <w:pPr>
        <w:pStyle w:val="ListParagraph"/>
        <w:numPr>
          <w:ilvl w:val="1"/>
          <w:numId w:val="1"/>
        </w:numPr>
        <w:tabs>
          <w:tab w:pos="749" w:val="left" w:leader="none"/>
        </w:tabs>
        <w:spacing w:line="360" w:lineRule="auto" w:before="116" w:after="0"/>
        <w:ind w:left="158" w:right="911" w:firstLine="13"/>
        <w:jc w:val="both"/>
        <w:rPr>
          <w:sz w:val="22"/>
        </w:rPr>
      </w:pPr>
      <w:r>
        <w:rPr>
          <w:w w:val="110"/>
          <w:sz w:val="22"/>
        </w:rPr>
        <w:t>На первом ежегодном заседании Попечительского совета назначается секретарь. В обязанности</w:t>
      </w:r>
      <w:r>
        <w:rPr>
          <w:spacing w:val="-8"/>
          <w:w w:val="110"/>
          <w:sz w:val="22"/>
        </w:rPr>
        <w:t> </w:t>
      </w:r>
      <w:r>
        <w:rPr>
          <w:w w:val="110"/>
          <w:sz w:val="22"/>
        </w:rPr>
        <w:t>секретаря</w:t>
      </w:r>
      <w:r>
        <w:rPr>
          <w:spacing w:val="-13"/>
          <w:w w:val="110"/>
          <w:sz w:val="22"/>
        </w:rPr>
        <w:t> </w:t>
      </w:r>
      <w:r>
        <w:rPr>
          <w:w w:val="110"/>
          <w:sz w:val="22"/>
        </w:rPr>
        <w:t>входит</w:t>
      </w:r>
      <w:r>
        <w:rPr>
          <w:spacing w:val="-10"/>
          <w:w w:val="110"/>
          <w:sz w:val="22"/>
        </w:rPr>
        <w:t> </w:t>
      </w:r>
      <w:r>
        <w:rPr>
          <w:w w:val="110"/>
          <w:sz w:val="22"/>
        </w:rPr>
        <w:t>организация</w:t>
      </w:r>
      <w:r>
        <w:rPr>
          <w:spacing w:val="-6"/>
          <w:w w:val="110"/>
          <w:sz w:val="22"/>
        </w:rPr>
        <w:t> </w:t>
      </w:r>
      <w:r>
        <w:rPr>
          <w:w w:val="110"/>
          <w:sz w:val="22"/>
        </w:rPr>
        <w:t>заседаний</w:t>
      </w:r>
      <w:r>
        <w:rPr>
          <w:spacing w:val="-8"/>
          <w:w w:val="110"/>
          <w:sz w:val="22"/>
        </w:rPr>
        <w:t> </w:t>
      </w:r>
      <w:r>
        <w:rPr>
          <w:w w:val="110"/>
          <w:sz w:val="22"/>
        </w:rPr>
        <w:t>Совета</w:t>
      </w:r>
      <w:r>
        <w:rPr>
          <w:spacing w:val="-17"/>
          <w:w w:val="110"/>
          <w:sz w:val="22"/>
        </w:rPr>
        <w:t> </w:t>
      </w:r>
      <w:r>
        <w:rPr>
          <w:w w:val="110"/>
          <w:sz w:val="22"/>
        </w:rPr>
        <w:t>в</w:t>
      </w:r>
      <w:r>
        <w:rPr>
          <w:spacing w:val="-11"/>
          <w:w w:val="110"/>
          <w:sz w:val="22"/>
        </w:rPr>
        <w:t> </w:t>
      </w:r>
      <w:r>
        <w:rPr>
          <w:w w:val="110"/>
          <w:sz w:val="22"/>
        </w:rPr>
        <w:t>соответствии</w:t>
      </w:r>
      <w:r>
        <w:rPr>
          <w:spacing w:val="-9"/>
          <w:w w:val="110"/>
          <w:sz w:val="22"/>
        </w:rPr>
        <w:t> </w:t>
      </w:r>
      <w:r>
        <w:rPr>
          <w:w w:val="110"/>
          <w:sz w:val="22"/>
        </w:rPr>
        <w:t>с</w:t>
      </w:r>
      <w:r>
        <w:rPr>
          <w:spacing w:val="-7"/>
          <w:w w:val="110"/>
          <w:sz w:val="22"/>
        </w:rPr>
        <w:t> </w:t>
      </w:r>
      <w:r>
        <w:rPr>
          <w:w w:val="110"/>
          <w:sz w:val="22"/>
        </w:rPr>
        <w:t>настоящим Положением,</w:t>
      </w:r>
      <w:r>
        <w:rPr>
          <w:spacing w:val="-13"/>
          <w:w w:val="110"/>
          <w:sz w:val="22"/>
        </w:rPr>
        <w:t> </w:t>
      </w:r>
      <w:r>
        <w:rPr>
          <w:w w:val="110"/>
          <w:sz w:val="22"/>
        </w:rPr>
        <w:t>осуществление</w:t>
      </w:r>
      <w:r>
        <w:rPr>
          <w:spacing w:val="-19"/>
          <w:w w:val="110"/>
          <w:sz w:val="22"/>
        </w:rPr>
        <w:t> </w:t>
      </w:r>
      <w:r>
        <w:rPr>
          <w:w w:val="110"/>
          <w:sz w:val="22"/>
        </w:rPr>
        <w:t>непосредственной</w:t>
      </w:r>
      <w:r>
        <w:rPr>
          <w:spacing w:val="-22"/>
          <w:w w:val="110"/>
          <w:sz w:val="22"/>
        </w:rPr>
        <w:t> </w:t>
      </w:r>
      <w:r>
        <w:rPr>
          <w:w w:val="110"/>
          <w:sz w:val="22"/>
        </w:rPr>
        <w:t>работы</w:t>
      </w:r>
      <w:r>
        <w:rPr>
          <w:spacing w:val="-18"/>
          <w:w w:val="110"/>
          <w:sz w:val="22"/>
        </w:rPr>
        <w:t> </w:t>
      </w:r>
      <w:r>
        <w:rPr>
          <w:w w:val="110"/>
          <w:sz w:val="22"/>
        </w:rPr>
        <w:t>по</w:t>
      </w:r>
      <w:r>
        <w:rPr>
          <w:spacing w:val="-18"/>
          <w:w w:val="110"/>
          <w:sz w:val="22"/>
        </w:rPr>
        <w:t> </w:t>
      </w:r>
      <w:r>
        <w:rPr>
          <w:w w:val="110"/>
          <w:sz w:val="22"/>
        </w:rPr>
        <w:t>подготовке</w:t>
      </w:r>
      <w:r>
        <w:rPr>
          <w:spacing w:val="-19"/>
          <w:w w:val="110"/>
          <w:sz w:val="22"/>
        </w:rPr>
        <w:t> </w:t>
      </w:r>
      <w:r>
        <w:rPr>
          <w:w w:val="110"/>
          <w:sz w:val="22"/>
        </w:rPr>
        <w:t>и</w:t>
      </w:r>
      <w:r>
        <w:rPr>
          <w:spacing w:val="-15"/>
          <w:w w:val="110"/>
          <w:sz w:val="22"/>
        </w:rPr>
        <w:t> </w:t>
      </w:r>
      <w:r>
        <w:rPr>
          <w:w w:val="110"/>
          <w:sz w:val="22"/>
        </w:rPr>
        <w:t>ведению</w:t>
      </w:r>
      <w:r>
        <w:rPr>
          <w:spacing w:val="-21"/>
          <w:w w:val="110"/>
          <w:sz w:val="22"/>
        </w:rPr>
        <w:t> </w:t>
      </w:r>
      <w:r>
        <w:rPr>
          <w:w w:val="110"/>
          <w:sz w:val="22"/>
        </w:rPr>
        <w:t>текущей документации Совета, оформление и рассылка решений Совета, подготовка отчетов о работе</w:t>
      </w:r>
      <w:r>
        <w:rPr>
          <w:spacing w:val="-14"/>
          <w:w w:val="110"/>
          <w:sz w:val="22"/>
        </w:rPr>
        <w:t> </w:t>
      </w:r>
      <w:r>
        <w:rPr>
          <w:w w:val="110"/>
          <w:sz w:val="22"/>
        </w:rPr>
        <w:t>Совета</w:t>
      </w:r>
      <w:r>
        <w:rPr>
          <w:spacing w:val="-18"/>
          <w:w w:val="110"/>
          <w:sz w:val="22"/>
        </w:rPr>
        <w:t> </w:t>
      </w:r>
      <w:r>
        <w:rPr>
          <w:w w:val="110"/>
          <w:sz w:val="22"/>
        </w:rPr>
        <w:t>за</w:t>
      </w:r>
      <w:r>
        <w:rPr>
          <w:spacing w:val="-20"/>
          <w:w w:val="110"/>
          <w:sz w:val="22"/>
        </w:rPr>
        <w:t> </w:t>
      </w:r>
      <w:r>
        <w:rPr>
          <w:w w:val="110"/>
          <w:sz w:val="22"/>
        </w:rPr>
        <w:t>год</w:t>
      </w:r>
      <w:r>
        <w:rPr>
          <w:spacing w:val="-17"/>
          <w:w w:val="110"/>
          <w:sz w:val="22"/>
        </w:rPr>
        <w:t> </w:t>
      </w:r>
      <w:r>
        <w:rPr>
          <w:w w:val="110"/>
          <w:sz w:val="22"/>
        </w:rPr>
        <w:t>и</w:t>
      </w:r>
      <w:r>
        <w:rPr>
          <w:spacing w:val="-12"/>
          <w:w w:val="110"/>
          <w:sz w:val="22"/>
        </w:rPr>
        <w:t> </w:t>
      </w:r>
      <w:r>
        <w:rPr>
          <w:w w:val="110"/>
          <w:sz w:val="22"/>
        </w:rPr>
        <w:t>предложений</w:t>
      </w:r>
      <w:r>
        <w:rPr>
          <w:spacing w:val="-17"/>
          <w:w w:val="110"/>
          <w:sz w:val="22"/>
        </w:rPr>
        <w:t> </w:t>
      </w:r>
      <w:r>
        <w:rPr>
          <w:w w:val="110"/>
          <w:sz w:val="22"/>
        </w:rPr>
        <w:t>по</w:t>
      </w:r>
      <w:r>
        <w:rPr>
          <w:spacing w:val="-13"/>
          <w:w w:val="110"/>
          <w:sz w:val="22"/>
        </w:rPr>
        <w:t> </w:t>
      </w:r>
      <w:r>
        <w:rPr>
          <w:w w:val="110"/>
          <w:sz w:val="22"/>
        </w:rPr>
        <w:t>плану</w:t>
      </w:r>
      <w:r>
        <w:rPr>
          <w:spacing w:val="-14"/>
          <w:w w:val="110"/>
          <w:sz w:val="22"/>
        </w:rPr>
        <w:t> </w:t>
      </w:r>
      <w:r>
        <w:rPr>
          <w:w w:val="110"/>
          <w:sz w:val="22"/>
        </w:rPr>
        <w:t>и</w:t>
      </w:r>
      <w:r>
        <w:rPr>
          <w:spacing w:val="-12"/>
          <w:w w:val="110"/>
          <w:sz w:val="22"/>
        </w:rPr>
        <w:t> </w:t>
      </w:r>
      <w:r>
        <w:rPr>
          <w:w w:val="110"/>
          <w:sz w:val="22"/>
        </w:rPr>
        <w:t>графику</w:t>
      </w:r>
      <w:r>
        <w:rPr>
          <w:spacing w:val="-20"/>
          <w:w w:val="110"/>
          <w:sz w:val="22"/>
        </w:rPr>
        <w:t> </w:t>
      </w:r>
      <w:r>
        <w:rPr>
          <w:w w:val="110"/>
          <w:sz w:val="22"/>
        </w:rPr>
        <w:t>работы</w:t>
      </w:r>
      <w:r>
        <w:rPr>
          <w:spacing w:val="-15"/>
          <w:w w:val="110"/>
          <w:sz w:val="22"/>
        </w:rPr>
        <w:t> </w:t>
      </w:r>
      <w:r>
        <w:rPr>
          <w:w w:val="110"/>
          <w:sz w:val="22"/>
        </w:rPr>
        <w:t>Совета</w:t>
      </w:r>
      <w:r>
        <w:rPr>
          <w:spacing w:val="-19"/>
          <w:w w:val="110"/>
          <w:sz w:val="22"/>
        </w:rPr>
        <w:t> </w:t>
      </w:r>
      <w:r>
        <w:rPr>
          <w:w w:val="110"/>
          <w:sz w:val="22"/>
        </w:rPr>
        <w:t>на</w:t>
      </w:r>
      <w:r>
        <w:rPr>
          <w:spacing w:val="-23"/>
          <w:w w:val="110"/>
          <w:sz w:val="22"/>
        </w:rPr>
        <w:t> </w:t>
      </w:r>
      <w:r>
        <w:rPr>
          <w:w w:val="110"/>
          <w:sz w:val="22"/>
        </w:rPr>
        <w:t>следующий</w:t>
      </w:r>
      <w:r>
        <w:rPr>
          <w:spacing w:val="-16"/>
          <w:w w:val="110"/>
          <w:sz w:val="22"/>
        </w:rPr>
        <w:t> </w:t>
      </w:r>
      <w:r>
        <w:rPr>
          <w:w w:val="110"/>
          <w:sz w:val="22"/>
        </w:rPr>
        <w:t>год.</w:t>
      </w:r>
    </w:p>
    <w:p>
      <w:pPr>
        <w:pStyle w:val="ListParagraph"/>
        <w:numPr>
          <w:ilvl w:val="1"/>
          <w:numId w:val="1"/>
        </w:numPr>
        <w:tabs>
          <w:tab w:pos="706" w:val="left" w:leader="none"/>
        </w:tabs>
        <w:spacing w:line="362" w:lineRule="auto" w:before="120" w:after="0"/>
        <w:ind w:left="158" w:right="914" w:firstLine="0"/>
        <w:jc w:val="both"/>
        <w:rPr>
          <w:sz w:val="22"/>
        </w:rPr>
      </w:pPr>
      <w:r>
        <w:rPr>
          <w:w w:val="105"/>
          <w:sz w:val="22"/>
        </w:rPr>
        <w:t>Заседание Попечительского совета считается правомочным, если в нем присутствует большинство его членов. Решения Попечительского совета принимаются путем открытого голосования большинством голосов присутствующих на  заседании  членов Попечительского совета. В случае равенства голосов "за" и "против" решающим является голос</w:t>
      </w:r>
      <w:r>
        <w:rPr>
          <w:spacing w:val="6"/>
          <w:w w:val="105"/>
          <w:sz w:val="22"/>
        </w:rPr>
        <w:t> </w:t>
      </w:r>
      <w:r>
        <w:rPr>
          <w:w w:val="105"/>
          <w:sz w:val="22"/>
        </w:rPr>
        <w:t>председательствующего.</w:t>
      </w:r>
    </w:p>
    <w:p>
      <w:pPr>
        <w:pStyle w:val="ListParagraph"/>
        <w:numPr>
          <w:ilvl w:val="1"/>
          <w:numId w:val="1"/>
        </w:numPr>
        <w:tabs>
          <w:tab w:pos="952" w:val="left" w:leader="none"/>
          <w:tab w:pos="953" w:val="left" w:leader="none"/>
          <w:tab w:pos="2157" w:val="left" w:leader="none"/>
          <w:tab w:pos="4233" w:val="left" w:leader="none"/>
          <w:tab w:pos="5189" w:val="left" w:leader="none"/>
          <w:tab w:pos="6883" w:val="left" w:leader="none"/>
          <w:tab w:pos="8583" w:val="left" w:leader="none"/>
        </w:tabs>
        <w:spacing w:line="386" w:lineRule="exact" w:before="10" w:after="0"/>
        <w:ind w:left="153" w:right="929" w:firstLine="0"/>
        <w:jc w:val="left"/>
        <w:rPr>
          <w:sz w:val="22"/>
        </w:rPr>
      </w:pPr>
      <w:r>
        <w:rPr>
          <w:w w:val="105"/>
          <w:sz w:val="22"/>
        </w:rPr>
        <w:t>Решения</w:t>
        <w:tab/>
        <w:t>Попечительского</w:t>
        <w:tab/>
        <w:t>совета</w:t>
        <w:tab/>
        <w:t>оформляются</w:t>
        <w:tab/>
        <w:t>протоколами,</w:t>
        <w:tab/>
      </w:r>
      <w:r>
        <w:rPr>
          <w:spacing w:val="-3"/>
          <w:w w:val="105"/>
          <w:sz w:val="22"/>
        </w:rPr>
        <w:t>которые </w:t>
      </w:r>
      <w:r>
        <w:rPr>
          <w:w w:val="105"/>
          <w:sz w:val="22"/>
        </w:rPr>
        <w:t>подписываются председательствующим и секретарем, ведущим протокол</w:t>
      </w:r>
      <w:r>
        <w:rPr>
          <w:spacing w:val="37"/>
          <w:w w:val="105"/>
          <w:sz w:val="22"/>
        </w:rPr>
        <w:t> </w:t>
      </w:r>
      <w:r>
        <w:rPr>
          <w:w w:val="105"/>
          <w:sz w:val="22"/>
        </w:rPr>
        <w:t>заседания.</w:t>
      </w:r>
    </w:p>
    <w:p>
      <w:pPr>
        <w:spacing w:line="152" w:lineRule="exact" w:before="0"/>
        <w:ind w:left="0" w:right="115" w:firstLine="0"/>
        <w:jc w:val="right"/>
        <w:rPr>
          <w:rFonts w:ascii="Arial" w:hAnsi="Arial"/>
          <w:i/>
          <w:sz w:val="16"/>
        </w:rPr>
      </w:pPr>
      <w:r>
        <w:rPr>
          <w:rFonts w:ascii="Arial" w:hAnsi="Arial"/>
          <w:i/>
          <w:w w:val="119"/>
          <w:sz w:val="16"/>
        </w:rPr>
        <w:t>о</w:t>
      </w:r>
    </w:p>
    <w:p>
      <w:pPr>
        <w:spacing w:after="0" w:line="152" w:lineRule="exact"/>
        <w:jc w:val="right"/>
        <w:rPr>
          <w:rFonts w:ascii="Arial" w:hAnsi="Arial"/>
          <w:sz w:val="16"/>
        </w:rPr>
        <w:sectPr>
          <w:pgSz w:w="11900" w:h="16840"/>
          <w:pgMar w:top="1180" w:bottom="280" w:left="1560" w:right="0"/>
        </w:sectPr>
      </w:pPr>
    </w:p>
    <w:p>
      <w:pPr>
        <w:pStyle w:val="ListParagraph"/>
        <w:numPr>
          <w:ilvl w:val="1"/>
          <w:numId w:val="1"/>
        </w:numPr>
        <w:tabs>
          <w:tab w:pos="769" w:val="left" w:leader="none"/>
        </w:tabs>
        <w:spacing w:line="381" w:lineRule="auto" w:before="80" w:after="0"/>
        <w:ind w:left="188" w:right="906" w:firstLine="0"/>
        <w:jc w:val="both"/>
        <w:rPr>
          <w:sz w:val="21"/>
        </w:rPr>
      </w:pPr>
      <w:r>
        <w:rPr/>
        <w:drawing>
          <wp:anchor distT="0" distB="0" distL="0" distR="0" allowOverlap="1" layoutInCell="1" locked="0" behindDoc="1" simplePos="0" relativeHeight="487509504">
            <wp:simplePos x="0" y="0"/>
            <wp:positionH relativeFrom="page">
              <wp:posOffset>0</wp:posOffset>
            </wp:positionH>
            <wp:positionV relativeFrom="page">
              <wp:posOffset>28232</wp:posOffset>
            </wp:positionV>
            <wp:extent cx="7550200" cy="10628135"/>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7550200" cy="10628135"/>
                    </a:xfrm>
                    <a:prstGeom prst="rect">
                      <a:avLst/>
                    </a:prstGeom>
                  </pic:spPr>
                </pic:pic>
              </a:graphicData>
            </a:graphic>
          </wp:anchor>
        </w:drawing>
      </w:r>
      <w:r>
        <w:rPr>
          <w:w w:val="115"/>
          <w:sz w:val="21"/>
        </w:rPr>
        <w:t>Совет образовательного учреждения предоставляет Попечительскому совету место для хранения установленной</w:t>
      </w:r>
      <w:r>
        <w:rPr>
          <w:spacing w:val="4"/>
          <w:w w:val="115"/>
          <w:sz w:val="21"/>
        </w:rPr>
        <w:t> </w:t>
      </w:r>
      <w:r>
        <w:rPr>
          <w:w w:val="115"/>
          <w:sz w:val="21"/>
        </w:rPr>
        <w:t>документации.</w:t>
      </w:r>
    </w:p>
    <w:p>
      <w:pPr>
        <w:pStyle w:val="ListParagraph"/>
        <w:numPr>
          <w:ilvl w:val="1"/>
          <w:numId w:val="1"/>
        </w:numPr>
        <w:tabs>
          <w:tab w:pos="798" w:val="left" w:leader="none"/>
        </w:tabs>
        <w:spacing w:line="379" w:lineRule="auto" w:before="115" w:after="0"/>
        <w:ind w:left="188" w:right="895" w:firstLine="4"/>
        <w:jc w:val="both"/>
        <w:rPr>
          <w:sz w:val="21"/>
        </w:rPr>
      </w:pPr>
      <w:r>
        <w:rPr>
          <w:w w:val="115"/>
          <w:sz w:val="21"/>
        </w:rPr>
        <w:t>Новые представители могут быть приняты в Попечительский совет только при условии, что за их кандидатуры проголосовало более половины присутствующих на заседании членов Попечительского совета. Вопрос об исключении из числа Попечительского совета его членов принимается на заседаниях Совета в порядке, определенном настоящим Положением. Совет образовательного учреждения может обратиться к председателю с рекомендацией об исключении из состава Попечительского совета.</w:t>
      </w:r>
    </w:p>
    <w:p>
      <w:pPr>
        <w:pStyle w:val="ListParagraph"/>
        <w:numPr>
          <w:ilvl w:val="1"/>
          <w:numId w:val="1"/>
        </w:numPr>
        <w:tabs>
          <w:tab w:pos="803" w:val="left" w:leader="none"/>
        </w:tabs>
        <w:spacing w:line="379" w:lineRule="auto" w:before="105" w:after="0"/>
        <w:ind w:left="184" w:right="906" w:firstLine="0"/>
        <w:jc w:val="both"/>
        <w:rPr>
          <w:sz w:val="21"/>
        </w:rPr>
      </w:pPr>
      <w:r>
        <w:rPr>
          <w:w w:val="115"/>
          <w:sz w:val="21"/>
        </w:rPr>
        <w:t>Решения Попечительского совета принимаются на его заседаниях, проводимых ежеквартально согласно плану работы. Внеочередные заседания могут быть созваны его председателем</w:t>
      </w:r>
      <w:r>
        <w:rPr>
          <w:spacing w:val="-4"/>
          <w:w w:val="115"/>
          <w:sz w:val="21"/>
        </w:rPr>
        <w:t> </w:t>
      </w:r>
      <w:r>
        <w:rPr>
          <w:w w:val="115"/>
          <w:sz w:val="21"/>
        </w:rPr>
        <w:t>по</w:t>
      </w:r>
      <w:r>
        <w:rPr>
          <w:spacing w:val="-7"/>
          <w:w w:val="115"/>
          <w:sz w:val="21"/>
        </w:rPr>
        <w:t> </w:t>
      </w:r>
      <w:r>
        <w:rPr>
          <w:w w:val="115"/>
          <w:sz w:val="21"/>
        </w:rPr>
        <w:t>мере</w:t>
      </w:r>
      <w:r>
        <w:rPr>
          <w:spacing w:val="-8"/>
          <w:w w:val="115"/>
          <w:sz w:val="21"/>
        </w:rPr>
        <w:t> </w:t>
      </w:r>
      <w:r>
        <w:rPr>
          <w:w w:val="115"/>
          <w:sz w:val="21"/>
        </w:rPr>
        <w:t>необходимости</w:t>
      </w:r>
      <w:r>
        <w:rPr>
          <w:spacing w:val="-5"/>
          <w:w w:val="115"/>
          <w:sz w:val="21"/>
        </w:rPr>
        <w:t> </w:t>
      </w:r>
      <w:r>
        <w:rPr>
          <w:w w:val="115"/>
          <w:sz w:val="21"/>
        </w:rPr>
        <w:t>по</w:t>
      </w:r>
      <w:r>
        <w:rPr>
          <w:spacing w:val="-7"/>
          <w:w w:val="115"/>
          <w:sz w:val="21"/>
        </w:rPr>
        <w:t> </w:t>
      </w:r>
      <w:r>
        <w:rPr>
          <w:w w:val="115"/>
          <w:sz w:val="21"/>
        </w:rPr>
        <w:t>требованию</w:t>
      </w:r>
      <w:r>
        <w:rPr>
          <w:spacing w:val="-8"/>
          <w:w w:val="115"/>
          <w:sz w:val="21"/>
        </w:rPr>
        <w:t> </w:t>
      </w:r>
      <w:r>
        <w:rPr>
          <w:w w:val="115"/>
          <w:sz w:val="21"/>
        </w:rPr>
        <w:t>членов</w:t>
      </w:r>
      <w:r>
        <w:rPr>
          <w:spacing w:val="-7"/>
          <w:w w:val="115"/>
          <w:sz w:val="21"/>
        </w:rPr>
        <w:t> </w:t>
      </w:r>
      <w:r>
        <w:rPr>
          <w:w w:val="115"/>
          <w:sz w:val="21"/>
        </w:rPr>
        <w:t>Попечительского</w:t>
      </w:r>
      <w:r>
        <w:rPr>
          <w:spacing w:val="-6"/>
          <w:w w:val="115"/>
          <w:sz w:val="21"/>
        </w:rPr>
        <w:t> </w:t>
      </w:r>
      <w:r>
        <w:rPr>
          <w:w w:val="115"/>
          <w:sz w:val="21"/>
        </w:rPr>
        <w:t>совета.</w:t>
      </w:r>
      <w:r>
        <w:rPr>
          <w:spacing w:val="2"/>
          <w:w w:val="115"/>
          <w:sz w:val="21"/>
        </w:rPr>
        <w:t> </w:t>
      </w:r>
      <w:r>
        <w:rPr>
          <w:w w:val="115"/>
          <w:sz w:val="21"/>
        </w:rPr>
        <w:t>В период между заседаниями руководство Попечительским советом осуществляет председатель.</w:t>
      </w:r>
    </w:p>
    <w:p>
      <w:pPr>
        <w:pStyle w:val="ListParagraph"/>
        <w:numPr>
          <w:ilvl w:val="1"/>
          <w:numId w:val="1"/>
        </w:numPr>
        <w:tabs>
          <w:tab w:pos="741" w:val="left" w:leader="none"/>
        </w:tabs>
        <w:spacing w:line="379" w:lineRule="auto" w:before="116" w:after="0"/>
        <w:ind w:left="174" w:right="910" w:firstLine="9"/>
        <w:jc w:val="both"/>
        <w:rPr>
          <w:sz w:val="21"/>
        </w:rPr>
      </w:pPr>
      <w:r>
        <w:rPr>
          <w:w w:val="110"/>
          <w:sz w:val="21"/>
        </w:rPr>
        <w:t>В работе Попечительского совета с правом совещательного голоса могут принимать участие приглашенные представители органов образовательного учреждения, различных организаций, обществ, движений, деятели культуры и</w:t>
      </w:r>
      <w:r>
        <w:rPr>
          <w:spacing w:val="44"/>
          <w:w w:val="110"/>
          <w:sz w:val="21"/>
        </w:rPr>
        <w:t> </w:t>
      </w:r>
      <w:r>
        <w:rPr>
          <w:w w:val="110"/>
          <w:sz w:val="21"/>
        </w:rPr>
        <w:t>науки.</w:t>
      </w:r>
    </w:p>
    <w:p>
      <w:pPr>
        <w:pStyle w:val="ListParagraph"/>
        <w:numPr>
          <w:ilvl w:val="0"/>
          <w:numId w:val="1"/>
        </w:numPr>
        <w:tabs>
          <w:tab w:pos="418" w:val="left" w:leader="none"/>
        </w:tabs>
        <w:spacing w:line="240" w:lineRule="auto" w:before="125" w:after="0"/>
        <w:ind w:left="417" w:right="0" w:hanging="239"/>
        <w:jc w:val="both"/>
        <w:rPr>
          <w:sz w:val="21"/>
        </w:rPr>
      </w:pPr>
      <w:r>
        <w:rPr>
          <w:w w:val="115"/>
          <w:sz w:val="21"/>
        </w:rPr>
        <w:t>Ответственность Попечительского</w:t>
      </w:r>
      <w:r>
        <w:rPr>
          <w:spacing w:val="3"/>
          <w:w w:val="115"/>
          <w:sz w:val="21"/>
        </w:rPr>
        <w:t> </w:t>
      </w:r>
      <w:r>
        <w:rPr>
          <w:w w:val="115"/>
          <w:sz w:val="21"/>
        </w:rPr>
        <w:t>совета</w:t>
      </w:r>
    </w:p>
    <w:p>
      <w:pPr>
        <w:pStyle w:val="BodyText"/>
        <w:spacing w:before="11"/>
      </w:pPr>
    </w:p>
    <w:p>
      <w:pPr>
        <w:pStyle w:val="ListParagraph"/>
        <w:numPr>
          <w:ilvl w:val="1"/>
          <w:numId w:val="1"/>
        </w:numPr>
        <w:tabs>
          <w:tab w:pos="721" w:val="left" w:leader="none"/>
        </w:tabs>
        <w:spacing w:line="381" w:lineRule="auto" w:before="0" w:after="0"/>
        <w:ind w:left="184" w:right="926" w:hanging="5"/>
        <w:jc w:val="both"/>
        <w:rPr>
          <w:sz w:val="21"/>
        </w:rPr>
      </w:pPr>
      <w:r>
        <w:rPr>
          <w:w w:val="110"/>
          <w:sz w:val="21"/>
        </w:rPr>
        <w:t>Попечительский совет несет ответственность в соответствии с действующим законодательством и уставом</w:t>
      </w:r>
      <w:r>
        <w:rPr>
          <w:spacing w:val="18"/>
          <w:w w:val="110"/>
          <w:sz w:val="21"/>
        </w:rPr>
        <w:t> </w:t>
      </w:r>
      <w:r>
        <w:rPr>
          <w:w w:val="110"/>
          <w:sz w:val="21"/>
        </w:rPr>
        <w:t>Гимназии.</w:t>
      </w:r>
    </w:p>
    <w:p>
      <w:pPr>
        <w:pStyle w:val="Heading2"/>
        <w:numPr>
          <w:ilvl w:val="0"/>
          <w:numId w:val="1"/>
        </w:numPr>
        <w:tabs>
          <w:tab w:pos="418" w:val="left" w:leader="none"/>
        </w:tabs>
        <w:spacing w:line="240" w:lineRule="auto" w:before="121" w:after="0"/>
        <w:ind w:left="417" w:right="0" w:hanging="239"/>
        <w:jc w:val="both"/>
      </w:pPr>
      <w:r>
        <w:rPr>
          <w:w w:val="110"/>
        </w:rPr>
        <w:t>Заключительные</w:t>
      </w:r>
      <w:r>
        <w:rPr>
          <w:spacing w:val="9"/>
          <w:w w:val="110"/>
        </w:rPr>
        <w:t> </w:t>
      </w:r>
      <w:r>
        <w:rPr>
          <w:w w:val="110"/>
        </w:rPr>
        <w:t>положения</w:t>
      </w:r>
    </w:p>
    <w:p>
      <w:pPr>
        <w:pStyle w:val="BodyText"/>
        <w:spacing w:before="11"/>
        <w:rPr>
          <w:b/>
        </w:rPr>
      </w:pPr>
    </w:p>
    <w:p>
      <w:pPr>
        <w:pStyle w:val="ListParagraph"/>
        <w:numPr>
          <w:ilvl w:val="1"/>
          <w:numId w:val="1"/>
        </w:numPr>
        <w:tabs>
          <w:tab w:pos="655" w:val="left" w:leader="none"/>
        </w:tabs>
        <w:spacing w:line="372" w:lineRule="auto" w:before="0" w:after="0"/>
        <w:ind w:left="179" w:right="908" w:firstLine="0"/>
        <w:jc w:val="both"/>
        <w:rPr>
          <w:sz w:val="21"/>
        </w:rPr>
      </w:pPr>
      <w:r>
        <w:rPr>
          <w:w w:val="110"/>
          <w:sz w:val="21"/>
        </w:rPr>
        <w:t>Изменения и дополнения в настоящее Положение принимаются решением Совета Гимназии.</w:t>
      </w:r>
    </w:p>
    <w:p>
      <w:pPr>
        <w:pStyle w:val="ListParagraph"/>
        <w:numPr>
          <w:ilvl w:val="1"/>
          <w:numId w:val="1"/>
        </w:numPr>
        <w:tabs>
          <w:tab w:pos="598" w:val="left" w:leader="none"/>
        </w:tabs>
        <w:spacing w:line="376" w:lineRule="auto" w:before="126" w:after="0"/>
        <w:ind w:left="160" w:right="924" w:firstLine="8"/>
        <w:jc w:val="both"/>
        <w:rPr>
          <w:sz w:val="21"/>
        </w:rPr>
      </w:pPr>
      <w:r>
        <w:rPr>
          <w:w w:val="115"/>
          <w:sz w:val="21"/>
        </w:rPr>
        <w:t>Принятие</w:t>
      </w:r>
      <w:r>
        <w:rPr>
          <w:spacing w:val="-11"/>
          <w:w w:val="115"/>
          <w:sz w:val="21"/>
        </w:rPr>
        <w:t> </w:t>
      </w:r>
      <w:r>
        <w:rPr>
          <w:w w:val="115"/>
          <w:sz w:val="21"/>
        </w:rPr>
        <w:t>решения</w:t>
      </w:r>
      <w:r>
        <w:rPr>
          <w:spacing w:val="-11"/>
          <w:w w:val="115"/>
          <w:sz w:val="21"/>
        </w:rPr>
        <w:t> </w:t>
      </w:r>
      <w:r>
        <w:rPr>
          <w:w w:val="115"/>
          <w:sz w:val="21"/>
        </w:rPr>
        <w:t>о</w:t>
      </w:r>
      <w:r>
        <w:rPr>
          <w:spacing w:val="-6"/>
          <w:w w:val="115"/>
          <w:sz w:val="21"/>
        </w:rPr>
        <w:t> </w:t>
      </w:r>
      <w:r>
        <w:rPr>
          <w:w w:val="115"/>
          <w:sz w:val="21"/>
        </w:rPr>
        <w:t>прекращении</w:t>
      </w:r>
      <w:r>
        <w:rPr>
          <w:spacing w:val="-11"/>
          <w:w w:val="115"/>
          <w:sz w:val="21"/>
        </w:rPr>
        <w:t> </w:t>
      </w:r>
      <w:r>
        <w:rPr>
          <w:w w:val="115"/>
          <w:sz w:val="21"/>
        </w:rPr>
        <w:t>деятельности</w:t>
      </w:r>
      <w:r>
        <w:rPr>
          <w:spacing w:val="-6"/>
          <w:w w:val="115"/>
          <w:sz w:val="21"/>
        </w:rPr>
        <w:t> </w:t>
      </w:r>
      <w:r>
        <w:rPr>
          <w:w w:val="115"/>
          <w:sz w:val="21"/>
        </w:rPr>
        <w:t>Попечительского</w:t>
      </w:r>
      <w:r>
        <w:rPr>
          <w:spacing w:val="-6"/>
          <w:w w:val="115"/>
          <w:sz w:val="21"/>
        </w:rPr>
        <w:t> </w:t>
      </w:r>
      <w:r>
        <w:rPr>
          <w:w w:val="115"/>
          <w:sz w:val="21"/>
        </w:rPr>
        <w:t>совета</w:t>
      </w:r>
      <w:r>
        <w:rPr>
          <w:spacing w:val="-12"/>
          <w:w w:val="115"/>
          <w:sz w:val="21"/>
        </w:rPr>
        <w:t> </w:t>
      </w:r>
      <w:r>
        <w:rPr>
          <w:w w:val="115"/>
          <w:sz w:val="21"/>
        </w:rPr>
        <w:t>относится</w:t>
      </w:r>
      <w:r>
        <w:rPr>
          <w:spacing w:val="-8"/>
          <w:w w:val="115"/>
          <w:sz w:val="21"/>
        </w:rPr>
        <w:t> </w:t>
      </w:r>
      <w:r>
        <w:rPr>
          <w:w w:val="115"/>
          <w:sz w:val="21"/>
        </w:rPr>
        <w:t>к компетенции органа самоуправления Гимназии, в компетенции которого находится принятие локальных актов образовательного</w:t>
      </w:r>
      <w:r>
        <w:rPr>
          <w:spacing w:val="-2"/>
          <w:w w:val="115"/>
          <w:sz w:val="21"/>
        </w:rPr>
        <w:t> </w:t>
      </w:r>
      <w:r>
        <w:rPr>
          <w:w w:val="115"/>
          <w:sz w:val="21"/>
        </w:rPr>
        <w:t>учреждения.</w:t>
      </w:r>
    </w:p>
    <w:p>
      <w:pPr>
        <w:pStyle w:val="ListParagraph"/>
        <w:numPr>
          <w:ilvl w:val="1"/>
          <w:numId w:val="1"/>
        </w:numPr>
        <w:tabs>
          <w:tab w:pos="622" w:val="left" w:leader="none"/>
        </w:tabs>
        <w:spacing w:line="376" w:lineRule="auto" w:before="122" w:after="0"/>
        <w:ind w:left="150" w:right="938" w:firstLine="9"/>
        <w:jc w:val="both"/>
        <w:rPr>
          <w:sz w:val="21"/>
        </w:rPr>
      </w:pPr>
      <w:r>
        <w:rPr>
          <w:w w:val="115"/>
          <w:sz w:val="21"/>
        </w:rPr>
        <w:t>Деятельность Попечительского совета может быть также прекращена по решению Попечительского совета путем открытого голосования 2/3 голосов всех членов Попечительского</w:t>
      </w:r>
      <w:r>
        <w:rPr>
          <w:spacing w:val="11"/>
          <w:w w:val="115"/>
          <w:sz w:val="21"/>
        </w:rPr>
        <w:t> </w:t>
      </w:r>
      <w:r>
        <w:rPr>
          <w:w w:val="115"/>
          <w:sz w:val="21"/>
        </w:rPr>
        <w:t>совета.</w:t>
      </w:r>
    </w:p>
    <w:sectPr>
      <w:pgSz w:w="11900" w:h="16840"/>
      <w:pgMar w:top="1180" w:bottom="280" w:left="1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79" w:hanging="148"/>
      </w:pPr>
      <w:rPr>
        <w:rFonts w:hint="default" w:ascii="Times New Roman" w:hAnsi="Times New Roman" w:eastAsia="Times New Roman" w:cs="Times New Roman"/>
        <w:w w:val="87"/>
        <w:sz w:val="21"/>
        <w:szCs w:val="21"/>
        <w:lang w:val="ru-RU" w:eastAsia="en-US" w:bidi="ar-SA"/>
      </w:rPr>
    </w:lvl>
    <w:lvl w:ilvl="1">
      <w:start w:val="0"/>
      <w:numFmt w:val="bullet"/>
      <w:lvlText w:val="•"/>
      <w:lvlJc w:val="left"/>
      <w:pPr>
        <w:ind w:left="1196" w:hanging="148"/>
      </w:pPr>
      <w:rPr>
        <w:rFonts w:hint="default"/>
        <w:lang w:val="ru-RU" w:eastAsia="en-US" w:bidi="ar-SA"/>
      </w:rPr>
    </w:lvl>
    <w:lvl w:ilvl="2">
      <w:start w:val="0"/>
      <w:numFmt w:val="bullet"/>
      <w:lvlText w:val="•"/>
      <w:lvlJc w:val="left"/>
      <w:pPr>
        <w:ind w:left="2212" w:hanging="148"/>
      </w:pPr>
      <w:rPr>
        <w:rFonts w:hint="default"/>
        <w:lang w:val="ru-RU" w:eastAsia="en-US" w:bidi="ar-SA"/>
      </w:rPr>
    </w:lvl>
    <w:lvl w:ilvl="3">
      <w:start w:val="0"/>
      <w:numFmt w:val="bullet"/>
      <w:lvlText w:val="•"/>
      <w:lvlJc w:val="left"/>
      <w:pPr>
        <w:ind w:left="3228" w:hanging="148"/>
      </w:pPr>
      <w:rPr>
        <w:rFonts w:hint="default"/>
        <w:lang w:val="ru-RU" w:eastAsia="en-US" w:bidi="ar-SA"/>
      </w:rPr>
    </w:lvl>
    <w:lvl w:ilvl="4">
      <w:start w:val="0"/>
      <w:numFmt w:val="bullet"/>
      <w:lvlText w:val="•"/>
      <w:lvlJc w:val="left"/>
      <w:pPr>
        <w:ind w:left="4244" w:hanging="148"/>
      </w:pPr>
      <w:rPr>
        <w:rFonts w:hint="default"/>
        <w:lang w:val="ru-RU" w:eastAsia="en-US" w:bidi="ar-SA"/>
      </w:rPr>
    </w:lvl>
    <w:lvl w:ilvl="5">
      <w:start w:val="0"/>
      <w:numFmt w:val="bullet"/>
      <w:lvlText w:val="•"/>
      <w:lvlJc w:val="left"/>
      <w:pPr>
        <w:ind w:left="5260" w:hanging="148"/>
      </w:pPr>
      <w:rPr>
        <w:rFonts w:hint="default"/>
        <w:lang w:val="ru-RU" w:eastAsia="en-US" w:bidi="ar-SA"/>
      </w:rPr>
    </w:lvl>
    <w:lvl w:ilvl="6">
      <w:start w:val="0"/>
      <w:numFmt w:val="bullet"/>
      <w:lvlText w:val="•"/>
      <w:lvlJc w:val="left"/>
      <w:pPr>
        <w:ind w:left="6276" w:hanging="148"/>
      </w:pPr>
      <w:rPr>
        <w:rFonts w:hint="default"/>
        <w:lang w:val="ru-RU" w:eastAsia="en-US" w:bidi="ar-SA"/>
      </w:rPr>
    </w:lvl>
    <w:lvl w:ilvl="7">
      <w:start w:val="0"/>
      <w:numFmt w:val="bullet"/>
      <w:lvlText w:val="•"/>
      <w:lvlJc w:val="left"/>
      <w:pPr>
        <w:ind w:left="7292" w:hanging="148"/>
      </w:pPr>
      <w:rPr>
        <w:rFonts w:hint="default"/>
        <w:lang w:val="ru-RU" w:eastAsia="en-US" w:bidi="ar-SA"/>
      </w:rPr>
    </w:lvl>
    <w:lvl w:ilvl="8">
      <w:start w:val="0"/>
      <w:numFmt w:val="bullet"/>
      <w:lvlText w:val="•"/>
      <w:lvlJc w:val="left"/>
      <w:pPr>
        <w:ind w:left="8308" w:hanging="148"/>
      </w:pPr>
      <w:rPr>
        <w:rFonts w:hint="default"/>
        <w:lang w:val="ru-RU" w:eastAsia="en-US" w:bidi="ar-SA"/>
      </w:rPr>
    </w:lvl>
  </w:abstractNum>
  <w:abstractNum w:abstractNumId="0">
    <w:multiLevelType w:val="hybridMultilevel"/>
    <w:lvl w:ilvl="0">
      <w:start w:val="1"/>
      <w:numFmt w:val="decimal"/>
      <w:lvlText w:val="%1."/>
      <w:lvlJc w:val="left"/>
      <w:pPr>
        <w:ind w:left="483" w:hanging="325"/>
        <w:jc w:val="left"/>
      </w:pPr>
      <w:rPr>
        <w:rFonts w:hint="default"/>
        <w:b/>
        <w:bCs/>
        <w:w w:val="92"/>
        <w:lang w:val="ru-RU" w:eastAsia="en-US" w:bidi="ar-SA"/>
      </w:rPr>
    </w:lvl>
    <w:lvl w:ilvl="1">
      <w:start w:val="1"/>
      <w:numFmt w:val="decimal"/>
      <w:lvlText w:val="%1.%2."/>
      <w:lvlJc w:val="left"/>
      <w:pPr>
        <w:ind w:left="179" w:hanging="476"/>
        <w:jc w:val="left"/>
      </w:pPr>
      <w:rPr>
        <w:rFonts w:hint="default"/>
        <w:w w:val="106"/>
        <w:lang w:val="ru-RU" w:eastAsia="en-US" w:bidi="ar-SA"/>
      </w:rPr>
    </w:lvl>
    <w:lvl w:ilvl="2">
      <w:start w:val="0"/>
      <w:numFmt w:val="bullet"/>
      <w:lvlText w:val="•"/>
      <w:lvlJc w:val="left"/>
      <w:pPr>
        <w:ind w:left="480" w:hanging="476"/>
      </w:pPr>
      <w:rPr>
        <w:rFonts w:hint="default"/>
        <w:lang w:val="ru-RU" w:eastAsia="en-US" w:bidi="ar-SA"/>
      </w:rPr>
    </w:lvl>
    <w:lvl w:ilvl="3">
      <w:start w:val="0"/>
      <w:numFmt w:val="bullet"/>
      <w:lvlText w:val="•"/>
      <w:lvlJc w:val="left"/>
      <w:pPr>
        <w:ind w:left="640" w:hanging="476"/>
      </w:pPr>
      <w:rPr>
        <w:rFonts w:hint="default"/>
        <w:lang w:val="ru-RU" w:eastAsia="en-US" w:bidi="ar-SA"/>
      </w:rPr>
    </w:lvl>
    <w:lvl w:ilvl="4">
      <w:start w:val="0"/>
      <w:numFmt w:val="bullet"/>
      <w:lvlText w:val="•"/>
      <w:lvlJc w:val="left"/>
      <w:pPr>
        <w:ind w:left="2025" w:hanging="476"/>
      </w:pPr>
      <w:rPr>
        <w:rFonts w:hint="default"/>
        <w:lang w:val="ru-RU" w:eastAsia="en-US" w:bidi="ar-SA"/>
      </w:rPr>
    </w:lvl>
    <w:lvl w:ilvl="5">
      <w:start w:val="0"/>
      <w:numFmt w:val="bullet"/>
      <w:lvlText w:val="•"/>
      <w:lvlJc w:val="left"/>
      <w:pPr>
        <w:ind w:left="3411" w:hanging="476"/>
      </w:pPr>
      <w:rPr>
        <w:rFonts w:hint="default"/>
        <w:lang w:val="ru-RU" w:eastAsia="en-US" w:bidi="ar-SA"/>
      </w:rPr>
    </w:lvl>
    <w:lvl w:ilvl="6">
      <w:start w:val="0"/>
      <w:numFmt w:val="bullet"/>
      <w:lvlText w:val="•"/>
      <w:lvlJc w:val="left"/>
      <w:pPr>
        <w:ind w:left="4797" w:hanging="476"/>
      </w:pPr>
      <w:rPr>
        <w:rFonts w:hint="default"/>
        <w:lang w:val="ru-RU" w:eastAsia="en-US" w:bidi="ar-SA"/>
      </w:rPr>
    </w:lvl>
    <w:lvl w:ilvl="7">
      <w:start w:val="0"/>
      <w:numFmt w:val="bullet"/>
      <w:lvlText w:val="•"/>
      <w:lvlJc w:val="left"/>
      <w:pPr>
        <w:ind w:left="6182" w:hanging="476"/>
      </w:pPr>
      <w:rPr>
        <w:rFonts w:hint="default"/>
        <w:lang w:val="ru-RU" w:eastAsia="en-US" w:bidi="ar-SA"/>
      </w:rPr>
    </w:lvl>
    <w:lvl w:ilvl="8">
      <w:start w:val="0"/>
      <w:numFmt w:val="bullet"/>
      <w:lvlText w:val="•"/>
      <w:lvlJc w:val="left"/>
      <w:pPr>
        <w:ind w:left="7568" w:hanging="476"/>
      </w:pPr>
      <w:rPr>
        <w:rFonts w:hint="default"/>
        <w:lang w:val="ru-RU"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1"/>
      <w:szCs w:val="21"/>
      <w:lang w:val="ru-RU" w:eastAsia="en-US" w:bidi="ar-SA"/>
    </w:rPr>
  </w:style>
  <w:style w:styleId="Heading1" w:type="paragraph">
    <w:name w:val="Heading 1"/>
    <w:basedOn w:val="Normal"/>
    <w:uiPriority w:val="1"/>
    <w:qFormat/>
    <w:pPr>
      <w:spacing w:before="90"/>
      <w:ind w:left="294"/>
      <w:jc w:val="center"/>
      <w:outlineLvl w:val="1"/>
    </w:pPr>
    <w:rPr>
      <w:rFonts w:ascii="Times New Roman" w:hAnsi="Times New Roman" w:eastAsia="Times New Roman" w:cs="Times New Roman"/>
      <w:b/>
      <w:bCs/>
      <w:sz w:val="22"/>
      <w:szCs w:val="22"/>
      <w:lang w:val="ru-RU" w:eastAsia="en-US" w:bidi="ar-SA"/>
    </w:rPr>
  </w:style>
  <w:style w:styleId="Heading2" w:type="paragraph">
    <w:name w:val="Heading 2"/>
    <w:basedOn w:val="Normal"/>
    <w:uiPriority w:val="1"/>
    <w:qFormat/>
    <w:pPr>
      <w:spacing w:before="88"/>
      <w:ind w:left="393" w:hanging="272"/>
      <w:jc w:val="both"/>
      <w:outlineLvl w:val="2"/>
    </w:pPr>
    <w:rPr>
      <w:rFonts w:ascii="Times New Roman" w:hAnsi="Times New Roman" w:eastAsia="Times New Roman" w:cs="Times New Roman"/>
      <w:b/>
      <w:bCs/>
      <w:sz w:val="21"/>
      <w:szCs w:val="21"/>
      <w:lang w:val="ru-RU" w:eastAsia="en-US" w:bidi="ar-SA"/>
    </w:rPr>
  </w:style>
  <w:style w:styleId="ListParagraph" w:type="paragraph">
    <w:name w:val="List Paragraph"/>
    <w:basedOn w:val="Normal"/>
    <w:uiPriority w:val="1"/>
    <w:qFormat/>
    <w:pPr>
      <w:ind w:left="174"/>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2020-09-27T23:28:06Z</dcterms:created>
  <dcterms:modified xsi:type="dcterms:W3CDTF">2020-09-27T23:28:06Z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LastSaved">
    <vt:filetime>2020-10-26T00:00:00Z</vt:filetime>
  </property>
</Properties>
</file>