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E17" w:rsidRDefault="00101E17" w:rsidP="00DF4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мужестве, героизме и патриотизме». Подборка воспоминаний и размышлений Героя Советского Союза П.А. Горчакова </w:t>
      </w:r>
    </w:p>
    <w:p w:rsidR="00101E17" w:rsidRDefault="00101E17" w:rsidP="00DF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D48" w:rsidRPr="00101E17" w:rsidRDefault="00DF4D48" w:rsidP="00DF4D4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1E17">
        <w:rPr>
          <w:rFonts w:ascii="Times New Roman" w:hAnsi="Times New Roman" w:cs="Times New Roman"/>
          <w:i/>
          <w:sz w:val="28"/>
          <w:szCs w:val="28"/>
        </w:rPr>
        <w:t>Герой Советского Союза Пётр Андреевич Горчаков является автором нескольких книг, в том числе и собственных мемуаров.</w:t>
      </w:r>
    </w:p>
    <w:p w:rsidR="00DF4D48" w:rsidRPr="00101E17" w:rsidRDefault="00DF4D48" w:rsidP="00DF4D4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1E17">
        <w:rPr>
          <w:rFonts w:ascii="Times New Roman" w:hAnsi="Times New Roman" w:cs="Times New Roman"/>
          <w:i/>
          <w:sz w:val="28"/>
          <w:szCs w:val="28"/>
        </w:rPr>
        <w:t>В 1977 году военное издательство Министерства обороны СССР выпустило его военные мемуары «Время тревог и побед», а в 1981 году – второе издание.</w:t>
      </w:r>
    </w:p>
    <w:p w:rsidR="00DF4D48" w:rsidRPr="00101E17" w:rsidRDefault="00DF4D48" w:rsidP="00DF4D4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1E17">
        <w:rPr>
          <w:rFonts w:ascii="Times New Roman" w:hAnsi="Times New Roman" w:cs="Times New Roman"/>
          <w:i/>
          <w:sz w:val="28"/>
          <w:szCs w:val="28"/>
        </w:rPr>
        <w:t>В 1980 году в Москве была опубликована книга «Мгновения бессмертия».</w:t>
      </w:r>
    </w:p>
    <w:p w:rsidR="00DF4D48" w:rsidRPr="00101E17" w:rsidRDefault="00DF4D48" w:rsidP="00DF4D4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1E17">
        <w:rPr>
          <w:rFonts w:ascii="Times New Roman" w:hAnsi="Times New Roman" w:cs="Times New Roman"/>
          <w:i/>
          <w:sz w:val="28"/>
          <w:szCs w:val="28"/>
        </w:rPr>
        <w:t>Благодаря этим уникальным изданиям мы имеем возможность сегодня услышать Петра Андреевича Горчакова, узнать, что он переживал в страшные годы войны, о чём думал, с каким чувством встал на защиту Родины.</w:t>
      </w:r>
    </w:p>
    <w:p w:rsidR="00DF4D48" w:rsidRPr="00101E17" w:rsidRDefault="00DF4D48" w:rsidP="00DF4D4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1E17">
        <w:rPr>
          <w:rFonts w:ascii="Times New Roman" w:hAnsi="Times New Roman" w:cs="Times New Roman"/>
          <w:i/>
          <w:sz w:val="28"/>
          <w:szCs w:val="28"/>
        </w:rPr>
        <w:t>Эти произведения героя могут стать предметом многих исследовательских работ.</w:t>
      </w:r>
    </w:p>
    <w:p w:rsidR="00DF4D48" w:rsidRPr="00101E17" w:rsidRDefault="00DF4D48" w:rsidP="00DF4D4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1E17">
        <w:rPr>
          <w:rFonts w:ascii="Times New Roman" w:hAnsi="Times New Roman" w:cs="Times New Roman"/>
          <w:i/>
          <w:sz w:val="28"/>
          <w:szCs w:val="28"/>
        </w:rPr>
        <w:t xml:space="preserve">В год его векового юбилея, слова нашего земляка важны и актуальны </w:t>
      </w:r>
      <w:r w:rsidR="005F4238">
        <w:rPr>
          <w:rFonts w:ascii="Times New Roman" w:hAnsi="Times New Roman" w:cs="Times New Roman"/>
          <w:i/>
          <w:sz w:val="28"/>
          <w:szCs w:val="28"/>
        </w:rPr>
        <w:t>как никогда.</w:t>
      </w:r>
    </w:p>
    <w:p w:rsidR="00DF4D48" w:rsidRDefault="00DF4D48" w:rsidP="00DF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4238" w:rsidRDefault="005F4238" w:rsidP="00DF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705" cy="4051495"/>
            <wp:effectExtent l="19050" t="0" r="3045" b="0"/>
            <wp:docPr id="1" name="Рисунок 0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431" cy="404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38" w:rsidRDefault="005F4238" w:rsidP="00DF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4238" w:rsidRDefault="005F4238" w:rsidP="00DF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0917" cy="4248443"/>
            <wp:effectExtent l="19050" t="0" r="0" b="0"/>
            <wp:docPr id="2" name="Рисунок 1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093" cy="42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38" w:rsidRDefault="005F4238" w:rsidP="00DF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8540" cy="4103628"/>
            <wp:effectExtent l="19050" t="0" r="0" b="0"/>
            <wp:docPr id="3" name="Рисунок 2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97" cy="410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D48" w:rsidRDefault="00DF4D48" w:rsidP="00DF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…Разные среди нас были люди. Пожилые и молодые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о всех нас роднило, сближало и сплачивало чувство глубокой тревоги за судьбу Родины и народа…</w:t>
      </w:r>
    </w:p>
    <w:p w:rsidR="00DF4D48" w:rsidRDefault="00DF4D48" w:rsidP="00DF4D48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Время тревог и побед.</w:t>
      </w:r>
      <w:proofErr w:type="gramEnd"/>
      <w:r>
        <w:rPr>
          <w:rFonts w:ascii="Times New Roman" w:hAnsi="Times New Roman" w:cs="Times New Roman"/>
          <w:szCs w:val="28"/>
        </w:rPr>
        <w:t xml:space="preserve"> – М., Воениздат, 1977. – С. 3).</w:t>
      </w:r>
    </w:p>
    <w:p w:rsidR="00DF4D48" w:rsidRDefault="00DF4D48" w:rsidP="00DF4D4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F239DE" w:rsidRDefault="00F239DE" w:rsidP="00F239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…Недолгим было моё пребывание в политотделе 6-й </w:t>
      </w:r>
      <w:proofErr w:type="gramStart"/>
      <w:r>
        <w:rPr>
          <w:rFonts w:ascii="Times New Roman" w:hAnsi="Times New Roman" w:cs="Times New Roman"/>
          <w:sz w:val="28"/>
          <w:szCs w:val="28"/>
        </w:rPr>
        <w:t>гвардейской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>. Коротки и встречи с боевыми товарищами. Но память хранит воспоминания о многих из них. Ведь это память о людях, которые в самое трудное время достойно и до конца выполнили свой долг перед Родиной…</w:t>
      </w:r>
    </w:p>
    <w:p w:rsidR="00F239DE" w:rsidRDefault="00F239DE" w:rsidP="00F239DE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Время тревог и побед.</w:t>
      </w:r>
      <w:proofErr w:type="gramEnd"/>
      <w:r>
        <w:rPr>
          <w:rFonts w:ascii="Times New Roman" w:hAnsi="Times New Roman" w:cs="Times New Roman"/>
          <w:szCs w:val="28"/>
        </w:rPr>
        <w:t xml:space="preserve"> – М., Воениздат, 1977. – </w:t>
      </w:r>
      <w:proofErr w:type="gramStart"/>
      <w:r>
        <w:rPr>
          <w:rFonts w:ascii="Times New Roman" w:hAnsi="Times New Roman" w:cs="Times New Roman"/>
          <w:szCs w:val="28"/>
        </w:rPr>
        <w:t>С. 36).</w:t>
      </w:r>
      <w:proofErr w:type="gramEnd"/>
    </w:p>
    <w:p w:rsidR="00F239DE" w:rsidRPr="00DF4D48" w:rsidRDefault="00F239DE" w:rsidP="00DF4D4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F239DE" w:rsidRDefault="00F239DE" w:rsidP="00F239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…Комиссар</w:t>
      </w:r>
      <w:proofErr w:type="gramStart"/>
      <w:r>
        <w:rPr>
          <w:rFonts w:ascii="Times New Roman" w:hAnsi="Times New Roman" w:cs="Times New Roman"/>
          <w:sz w:val="28"/>
          <w:szCs w:val="28"/>
        </w:rPr>
        <w:t>…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людей моего поколения это понятие неразрывно связано с созданием и укреплением Красной Армии. Комиссарами полков и дивизий тогда посылались самые стойкие, проверенные революцией питомцы партии. О них прекрасно сказано в художественной литературе, посвящённой периоду гражданской войны. И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 помнил образ комиссара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дивизии, любовно выписанный Дмитрием Фурмановым. Я знал также, что «военный комиссар является представителем партии и правительства в Красной Армии и наряду с командиром несёт полную ответственность за выполнение войсковой частью боевой задачи…». Значит, вступая в должность комиссара полка, я принимал ответственность за судьбы сотен бойцов и командиров…</w:t>
      </w:r>
    </w:p>
    <w:p w:rsidR="00F239DE" w:rsidRDefault="00F239DE" w:rsidP="00F239DE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Время тревог и побед.</w:t>
      </w:r>
      <w:proofErr w:type="gramEnd"/>
      <w:r>
        <w:rPr>
          <w:rFonts w:ascii="Times New Roman" w:hAnsi="Times New Roman" w:cs="Times New Roman"/>
          <w:szCs w:val="28"/>
        </w:rPr>
        <w:t xml:space="preserve"> – М., Воениздат, 1977. – </w:t>
      </w:r>
      <w:proofErr w:type="gramStart"/>
      <w:r>
        <w:rPr>
          <w:rFonts w:ascii="Times New Roman" w:hAnsi="Times New Roman" w:cs="Times New Roman"/>
          <w:szCs w:val="28"/>
        </w:rPr>
        <w:t>С. 38).</w:t>
      </w:r>
      <w:proofErr w:type="gramEnd"/>
    </w:p>
    <w:p w:rsidR="005D2C70" w:rsidRDefault="005D2C70" w:rsidP="00F239DE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F239DE" w:rsidRDefault="00F239DE" w:rsidP="00F239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…Мы широко популяризировали героев боев. О том или ином успехе советских войск, о подвигах однополчан знал каждый боец и командир. И ещё мы старались крепить связь с тылом, нерушимую дружбу армии и народа. </w:t>
      </w:r>
      <w:r w:rsidR="00D0685E">
        <w:rPr>
          <w:rFonts w:ascii="Times New Roman" w:hAnsi="Times New Roman" w:cs="Times New Roman"/>
          <w:sz w:val="28"/>
          <w:szCs w:val="28"/>
        </w:rPr>
        <w:t>Ведь как приятно сознавать, что о фронтовике помнят в родном краю, его подвигами гордятся, его ждут домой с победой. Единство и нерасторжимая связь фронта и тыла, выкованные Коммунистической партией, явились важным фактором в достижении победы над врагами…</w:t>
      </w:r>
    </w:p>
    <w:p w:rsidR="00F239DE" w:rsidRDefault="00F239DE" w:rsidP="00F239DE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Время тревог и побед.</w:t>
      </w:r>
      <w:proofErr w:type="gramEnd"/>
      <w:r>
        <w:rPr>
          <w:rFonts w:ascii="Times New Roman" w:hAnsi="Times New Roman" w:cs="Times New Roman"/>
          <w:szCs w:val="28"/>
        </w:rPr>
        <w:t xml:space="preserve"> – М., Воениздат, 1977. – </w:t>
      </w:r>
      <w:proofErr w:type="gramStart"/>
      <w:r>
        <w:rPr>
          <w:rFonts w:ascii="Times New Roman" w:hAnsi="Times New Roman" w:cs="Times New Roman"/>
          <w:szCs w:val="28"/>
        </w:rPr>
        <w:t xml:space="preserve">С. </w:t>
      </w:r>
      <w:r w:rsidR="00D0685E">
        <w:rPr>
          <w:rFonts w:ascii="Times New Roman" w:hAnsi="Times New Roman" w:cs="Times New Roman"/>
          <w:szCs w:val="28"/>
        </w:rPr>
        <w:t>45</w:t>
      </w:r>
      <w:r>
        <w:rPr>
          <w:rFonts w:ascii="Times New Roman" w:hAnsi="Times New Roman" w:cs="Times New Roman"/>
          <w:szCs w:val="28"/>
        </w:rPr>
        <w:t>).</w:t>
      </w:r>
      <w:proofErr w:type="gramEnd"/>
    </w:p>
    <w:p w:rsidR="005D2C70" w:rsidRDefault="005D2C70" w:rsidP="00F239DE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D0685E" w:rsidRDefault="00D0685E" w:rsidP="00D06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…Едва ли стоит объяснять, как важно перед боем знать силы и средства противника, его ближайшие замыслы. Подчас это имеет решающее значение.</w:t>
      </w:r>
    </w:p>
    <w:p w:rsidR="00D0685E" w:rsidRDefault="00D0685E" w:rsidP="00D0685E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Время тревог и побед.</w:t>
      </w:r>
      <w:proofErr w:type="gramEnd"/>
      <w:r>
        <w:rPr>
          <w:rFonts w:ascii="Times New Roman" w:hAnsi="Times New Roman" w:cs="Times New Roman"/>
          <w:szCs w:val="28"/>
        </w:rPr>
        <w:t xml:space="preserve"> – М., Воениздат, 1977. – </w:t>
      </w:r>
      <w:proofErr w:type="gramStart"/>
      <w:r>
        <w:rPr>
          <w:rFonts w:ascii="Times New Roman" w:hAnsi="Times New Roman" w:cs="Times New Roman"/>
          <w:szCs w:val="28"/>
        </w:rPr>
        <w:t>С. 48).</w:t>
      </w:r>
      <w:proofErr w:type="gramEnd"/>
    </w:p>
    <w:p w:rsidR="00D0685E" w:rsidRDefault="00D0685E" w:rsidP="00F239DE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D0685E" w:rsidRDefault="00D0685E" w:rsidP="00D06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…Да, трудно переоценить значение советской культуры и искусства в жизни армии. Политработники, естественно, стараются полнее использовать эту могучую силу для воспитания личного состава. Концерты художественной самодеятельности, кинофильмы, радиопередачи – всё это мы делали достоянием не только воинов, но и жителей освобождённых районов.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Популярностью, помнится, пользовались кинофильмы «Чапаев», «Щорс», «Суворов», «Кутузов», «Радуга», «Она защищает Родину», «Человек с ружьём», «Выборгская сторона», «Профессор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Мамлок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«Партизаны в степях Украины», «Фронт», «Непокорённые» и многие другие киноленты тех лет, вошедшие в золотой фонд нашей кинематографии.</w:t>
      </w:r>
      <w:proofErr w:type="gramEnd"/>
    </w:p>
    <w:p w:rsidR="00D0685E" w:rsidRDefault="00D0685E" w:rsidP="00D06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Нынешней молодёжи многие из этих фильмов мало знакомы. А жаль. Их роль в воспитании советского патриотизма неоспорима.</w:t>
      </w:r>
    </w:p>
    <w:p w:rsidR="00D0685E" w:rsidRDefault="00D0685E" w:rsidP="00D06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Добрым другом солдата была газета – будь-то центральная, фронтовая или дивизионная. Её всегда ждали, с интересом читали и бойцы, и командиры. А </w:t>
      </w:r>
      <w:r>
        <w:rPr>
          <w:rFonts w:ascii="Times New Roman" w:hAnsi="Times New Roman" w:cs="Times New Roman"/>
          <w:sz w:val="28"/>
          <w:szCs w:val="28"/>
        </w:rPr>
        <w:lastRenderedPageBreak/>
        <w:t>мы, политработники, без периодической печати и дня не могли прожить. В ней – и новости, и опыт, и материал для бесед и докладов…</w:t>
      </w:r>
    </w:p>
    <w:p w:rsidR="00D0685E" w:rsidRDefault="00D0685E" w:rsidP="00D0685E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Время тревог и побед.</w:t>
      </w:r>
      <w:proofErr w:type="gramEnd"/>
      <w:r>
        <w:rPr>
          <w:rFonts w:ascii="Times New Roman" w:hAnsi="Times New Roman" w:cs="Times New Roman"/>
          <w:szCs w:val="28"/>
        </w:rPr>
        <w:t xml:space="preserve"> – М., Воениздат, 1977. – </w:t>
      </w:r>
      <w:proofErr w:type="gramStart"/>
      <w:r>
        <w:rPr>
          <w:rFonts w:ascii="Times New Roman" w:hAnsi="Times New Roman" w:cs="Times New Roman"/>
          <w:szCs w:val="28"/>
        </w:rPr>
        <w:t>С. 76).</w:t>
      </w:r>
      <w:proofErr w:type="gramEnd"/>
    </w:p>
    <w:p w:rsidR="00DF4D48" w:rsidRDefault="00DF4D48" w:rsidP="00DF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C70" w:rsidRDefault="005D2C70" w:rsidP="005D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…война есть война. Каждый день теряешь товарищей, видишь горе и слёзы. Нас убивают, и мы убиваем. Но одно дело бой. А тут? Какой смысл убивать пленного, да ещё измываться над человеком? Нет, те, кто поступает так, - не солдаты. Это преступники, потерявшие всякий человеческий облик. 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 и не 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быть никакой пощады, ни  малейшего снисхождения…</w:t>
      </w:r>
    </w:p>
    <w:p w:rsidR="005D2C70" w:rsidRDefault="005D2C70" w:rsidP="005D2C70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Время тревог и побед.</w:t>
      </w:r>
      <w:proofErr w:type="gramEnd"/>
      <w:r>
        <w:rPr>
          <w:rFonts w:ascii="Times New Roman" w:hAnsi="Times New Roman" w:cs="Times New Roman"/>
          <w:szCs w:val="28"/>
        </w:rPr>
        <w:t xml:space="preserve"> – М., Воениздат, 1977. – </w:t>
      </w:r>
      <w:proofErr w:type="gramStart"/>
      <w:r>
        <w:rPr>
          <w:rFonts w:ascii="Times New Roman" w:hAnsi="Times New Roman" w:cs="Times New Roman"/>
          <w:szCs w:val="28"/>
        </w:rPr>
        <w:t>С. 91).</w:t>
      </w:r>
      <w:proofErr w:type="gramEnd"/>
    </w:p>
    <w:p w:rsidR="00B33A98" w:rsidRDefault="00B33A98" w:rsidP="005D2C70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B33A98" w:rsidRDefault="00B33A98" w:rsidP="00B33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…Для совершения подвига человек должен приобрести многие боевые качества. Это и мастерское владение оружием, и физическая закалка, и внутренняя собранность, дисциплинированность, воля к победе. Но главное, без чего невозможно стать героем, это любовь к Родине, преданность коммунистическим идеалам. Они окрыляют воина, помогают ему преодолеть любые трудности, ведут его на благородное дело.</w:t>
      </w:r>
    </w:p>
    <w:p w:rsidR="00B33A98" w:rsidRDefault="00B33A9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Время тревог и побед.</w:t>
      </w:r>
      <w:proofErr w:type="gramEnd"/>
      <w:r>
        <w:rPr>
          <w:rFonts w:ascii="Times New Roman" w:hAnsi="Times New Roman" w:cs="Times New Roman"/>
          <w:szCs w:val="28"/>
        </w:rPr>
        <w:t xml:space="preserve"> – М., Воениздат, 1977. – </w:t>
      </w:r>
      <w:proofErr w:type="gramStart"/>
      <w:r>
        <w:rPr>
          <w:rFonts w:ascii="Times New Roman" w:hAnsi="Times New Roman" w:cs="Times New Roman"/>
          <w:szCs w:val="28"/>
        </w:rPr>
        <w:t>С. 166).</w:t>
      </w:r>
      <w:proofErr w:type="gramEnd"/>
    </w:p>
    <w:p w:rsidR="00B33A98" w:rsidRDefault="00B33A9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B33A98" w:rsidRDefault="00B33A98" w:rsidP="00B33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…Мне посчастливилось встретить на дорогах войны многих замечательных людей, у которых я учился, которым подражал. Это и однополчане, и старшие товарищи. С неизменно тёплым чувством признательности вспоминаю прославленных советских полководцев, видных политических руководителей. Они щедро делились с нами, молодыми политработниками, своими знаниями, богатым опытом, показывали пример партийного подхода к делу. Каждая встреча с такими людьми, сколь короткой бы она ни была, оставляла в моём сознании глубокий след…</w:t>
      </w:r>
    </w:p>
    <w:p w:rsidR="00B33A98" w:rsidRDefault="00B33A9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Время тревог и побед.</w:t>
      </w:r>
      <w:proofErr w:type="gramEnd"/>
      <w:r>
        <w:rPr>
          <w:rFonts w:ascii="Times New Roman" w:hAnsi="Times New Roman" w:cs="Times New Roman"/>
          <w:szCs w:val="28"/>
        </w:rPr>
        <w:t xml:space="preserve"> – М., Воениздат, 1977. – </w:t>
      </w:r>
      <w:proofErr w:type="gramStart"/>
      <w:r>
        <w:rPr>
          <w:rFonts w:ascii="Times New Roman" w:hAnsi="Times New Roman" w:cs="Times New Roman"/>
          <w:szCs w:val="28"/>
        </w:rPr>
        <w:t>С. 270).</w:t>
      </w:r>
      <w:proofErr w:type="gramEnd"/>
    </w:p>
    <w:p w:rsidR="00B33A98" w:rsidRDefault="00B33A9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102183" cy="5022166"/>
            <wp:effectExtent l="19050" t="0" r="2967" b="0"/>
            <wp:docPr id="4" name="Рисунок 3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391" cy="50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F4238" w:rsidRDefault="005F4238" w:rsidP="00B33A9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C707FD" w:rsidRDefault="00C707FD" w:rsidP="00C70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военная судьба – судьба политработника Вооружённых Сил, прошедшего вместе с пехотинцем-солдатом всю Отечественную войну от её первого и до последнего дня, сделала меня непосредственным свидетелем боевой доблести и славы сынов ленинской партии… </w:t>
      </w:r>
    </w:p>
    <w:p w:rsidR="00C707FD" w:rsidRDefault="00C707FD" w:rsidP="00C707FD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Мгновения бессмертия.</w:t>
      </w:r>
      <w:proofErr w:type="gramEnd"/>
      <w:r>
        <w:rPr>
          <w:rFonts w:ascii="Times New Roman" w:hAnsi="Times New Roman" w:cs="Times New Roman"/>
          <w:szCs w:val="28"/>
        </w:rPr>
        <w:t xml:space="preserve"> – М., </w:t>
      </w:r>
      <w:r w:rsidR="005328D6">
        <w:rPr>
          <w:rFonts w:ascii="Times New Roman" w:hAnsi="Times New Roman" w:cs="Times New Roman"/>
          <w:szCs w:val="28"/>
        </w:rPr>
        <w:t>ДОСААФ</w:t>
      </w:r>
      <w:r>
        <w:rPr>
          <w:rFonts w:ascii="Times New Roman" w:hAnsi="Times New Roman" w:cs="Times New Roman"/>
          <w:szCs w:val="28"/>
        </w:rPr>
        <w:t>, 19</w:t>
      </w:r>
      <w:r w:rsidR="005328D6">
        <w:rPr>
          <w:rFonts w:ascii="Times New Roman" w:hAnsi="Times New Roman" w:cs="Times New Roman"/>
          <w:szCs w:val="28"/>
        </w:rPr>
        <w:t>80</w:t>
      </w:r>
      <w:r>
        <w:rPr>
          <w:rFonts w:ascii="Times New Roman" w:hAnsi="Times New Roman" w:cs="Times New Roman"/>
          <w:szCs w:val="28"/>
        </w:rPr>
        <w:t>. – С. 3).</w:t>
      </w:r>
    </w:p>
    <w:p w:rsidR="00B33A98" w:rsidRDefault="00B33A98" w:rsidP="005D2C70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328D6" w:rsidRDefault="005328D6" w:rsidP="00532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Подвиг только тогда становится героическим, когда подчинён осуществлению справедливых целей, когда он проявляется в борьбе за правое дело. Подлинно мужественный воин в опасной ситуации всегда сохраняет твёрдость духа, уверенность в победе и находит такой способ действий, который обеспечивает наилучшее выполнение поставленной задачи.</w:t>
      </w:r>
    </w:p>
    <w:p w:rsidR="005328D6" w:rsidRDefault="005328D6" w:rsidP="00532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Храбрость и смелость, стойкость и упорство наиболее ярко и, я бы сказал, надёжно проявляются в обстановке, требующей длительного преодоления трудностей и опасностей.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Способность быть храбрым и мужественным изо дня в день, в большом и в малом, даже тогда, когда на первый взгляд ничего исключительного и не происходит, - именно такая способность нередко обеспечивает перевес над противником, имеющим больше войск и техники.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Именно эта способность к будничному массовому героизму, присущая </w:t>
      </w:r>
      <w:r>
        <w:rPr>
          <w:rFonts w:ascii="Times New Roman" w:hAnsi="Times New Roman" w:cs="Times New Roman"/>
          <w:sz w:val="28"/>
          <w:szCs w:val="28"/>
        </w:rPr>
        <w:lastRenderedPageBreak/>
        <w:t>советским патриотам, позволила им выдержать огромные трудности длительной Отечественной войны, особенно её первого периода, и одержать блистательную победу над сильным, до зубов вооружённым врагом.</w:t>
      </w:r>
    </w:p>
    <w:p w:rsidR="005328D6" w:rsidRDefault="005328D6" w:rsidP="005328D6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Мгновения бессмертия.</w:t>
      </w:r>
      <w:proofErr w:type="gramEnd"/>
      <w:r>
        <w:rPr>
          <w:rFonts w:ascii="Times New Roman" w:hAnsi="Times New Roman" w:cs="Times New Roman"/>
          <w:szCs w:val="28"/>
        </w:rPr>
        <w:t xml:space="preserve"> – М., ДОСААФ, 1980. – </w:t>
      </w:r>
      <w:proofErr w:type="gramStart"/>
      <w:r>
        <w:rPr>
          <w:rFonts w:ascii="Times New Roman" w:hAnsi="Times New Roman" w:cs="Times New Roman"/>
          <w:szCs w:val="28"/>
        </w:rPr>
        <w:t>С. 32-33).</w:t>
      </w:r>
      <w:proofErr w:type="gramEnd"/>
    </w:p>
    <w:p w:rsidR="00725A63" w:rsidRDefault="00725A63" w:rsidP="005328D6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725A63" w:rsidRDefault="00725A63" w:rsidP="00725A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патриотизмом вы всегда понимали глубокую любовь, преданность и верность своей Родине, священную ненависть к её врагам. Сознание того, что каждый советский гражданин строит и отстаивает в боях свою родную Советскую власть, подлинное Отечество трудящихся, всегда воодушевляло наших людей на героические дела. И когда враг замахнулся на само существование государства рабочих и крестьян, когда свободе и независимости Родины стала угрожать смертельная опасность, миллионы советских патриотов грудью встали на её защиту. Завоёванная в Великой Отечественной войне победа – это, по сути дела, великий всенародный патриотический подвиг, подобного которому не найти в истории человечества.   </w:t>
      </w:r>
    </w:p>
    <w:p w:rsidR="00725A63" w:rsidRDefault="00725A63" w:rsidP="00725A63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Мгновения бессмертия.</w:t>
      </w:r>
      <w:proofErr w:type="gramEnd"/>
      <w:r>
        <w:rPr>
          <w:rFonts w:ascii="Times New Roman" w:hAnsi="Times New Roman" w:cs="Times New Roman"/>
          <w:szCs w:val="28"/>
        </w:rPr>
        <w:t xml:space="preserve"> – М., ДОСААФ, 1980. – </w:t>
      </w:r>
      <w:proofErr w:type="gramStart"/>
      <w:r>
        <w:rPr>
          <w:rFonts w:ascii="Times New Roman" w:hAnsi="Times New Roman" w:cs="Times New Roman"/>
          <w:szCs w:val="28"/>
        </w:rPr>
        <w:t>С. 42).</w:t>
      </w:r>
      <w:proofErr w:type="gramEnd"/>
    </w:p>
    <w:p w:rsidR="00725A63" w:rsidRDefault="00725A63" w:rsidP="005328D6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725A63" w:rsidRDefault="00725A63" w:rsidP="00725A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…быть патриотом – значит уметь жить жизнью Родины, отдавать ей без остатка пламень сердца и силу разума, а если Родина потребует, то и жизнь…</w:t>
      </w:r>
    </w:p>
    <w:p w:rsidR="00725A63" w:rsidRDefault="00725A63" w:rsidP="00725A63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Мгновения бессмертия.</w:t>
      </w:r>
      <w:proofErr w:type="gramEnd"/>
      <w:r>
        <w:rPr>
          <w:rFonts w:ascii="Times New Roman" w:hAnsi="Times New Roman" w:cs="Times New Roman"/>
          <w:szCs w:val="28"/>
        </w:rPr>
        <w:t xml:space="preserve"> – М., ДОСААФ, 1980. – </w:t>
      </w:r>
      <w:proofErr w:type="gramStart"/>
      <w:r>
        <w:rPr>
          <w:rFonts w:ascii="Times New Roman" w:hAnsi="Times New Roman" w:cs="Times New Roman"/>
          <w:szCs w:val="28"/>
        </w:rPr>
        <w:t>С. 53).</w:t>
      </w:r>
      <w:proofErr w:type="gramEnd"/>
    </w:p>
    <w:p w:rsidR="00725A63" w:rsidRDefault="00725A63" w:rsidP="00725A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5A63" w:rsidRDefault="00725A63" w:rsidP="00725A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Фронтовой опыт свидетельствует, как много значит для бойца высокая самодисциплина и личная организованность. Не помню случая, чтобы подвиг совершил человек несобранный, не умеющий держать себя в руках, не учитывающий сложившейся обстановки, не способный подчинить себя приказу, даже если рядом с ним нет командира, не соблюдающий норм и обычаев нерушимого войскового товарищества</w:t>
      </w:r>
      <w:r w:rsidR="00F31A68">
        <w:rPr>
          <w:rFonts w:ascii="Times New Roman" w:hAnsi="Times New Roman" w:cs="Times New Roman"/>
          <w:sz w:val="28"/>
          <w:szCs w:val="28"/>
        </w:rPr>
        <w:t>…</w:t>
      </w:r>
    </w:p>
    <w:p w:rsidR="00725A63" w:rsidRDefault="00725A63" w:rsidP="00725A63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Мгновения бессмертия.</w:t>
      </w:r>
      <w:proofErr w:type="gramEnd"/>
      <w:r>
        <w:rPr>
          <w:rFonts w:ascii="Times New Roman" w:hAnsi="Times New Roman" w:cs="Times New Roman"/>
          <w:szCs w:val="28"/>
        </w:rPr>
        <w:t xml:space="preserve"> – М., ДОСААФ, 1980. – </w:t>
      </w:r>
      <w:proofErr w:type="gramStart"/>
      <w:r>
        <w:rPr>
          <w:rFonts w:ascii="Times New Roman" w:hAnsi="Times New Roman" w:cs="Times New Roman"/>
          <w:szCs w:val="28"/>
        </w:rPr>
        <w:t xml:space="preserve">С. </w:t>
      </w:r>
      <w:r w:rsidR="00F31A68">
        <w:rPr>
          <w:rFonts w:ascii="Times New Roman" w:hAnsi="Times New Roman" w:cs="Times New Roman"/>
          <w:szCs w:val="28"/>
        </w:rPr>
        <w:t>59</w:t>
      </w:r>
      <w:r>
        <w:rPr>
          <w:rFonts w:ascii="Times New Roman" w:hAnsi="Times New Roman" w:cs="Times New Roman"/>
          <w:szCs w:val="28"/>
        </w:rPr>
        <w:t>).</w:t>
      </w:r>
      <w:proofErr w:type="gramEnd"/>
    </w:p>
    <w:p w:rsidR="00E623D9" w:rsidRDefault="00E623D9" w:rsidP="00725A63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E623D9" w:rsidRDefault="00E623D9" w:rsidP="00E6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…новый вид Вооружённых сил – Ракетные войска – развивается, крепнет, умножает свою мощь в животворной патриотической атмосфере славных боевых традиций Советской Армии и Военно-Морского Флота, обретая в этих традициях надёжный источник морально-политической и психологической закалки воинов, несущих неусыпную боевую службу у самого сокрушительного оружия, каким когда-либо располагала оборона нашей страны…</w:t>
      </w:r>
    </w:p>
    <w:p w:rsidR="00E623D9" w:rsidRDefault="00E623D9" w:rsidP="00E623D9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Мгновения бессмертия.</w:t>
      </w:r>
      <w:proofErr w:type="gramEnd"/>
      <w:r>
        <w:rPr>
          <w:rFonts w:ascii="Times New Roman" w:hAnsi="Times New Roman" w:cs="Times New Roman"/>
          <w:szCs w:val="28"/>
        </w:rPr>
        <w:t xml:space="preserve"> – М., ДОСААФ, 1980. – </w:t>
      </w:r>
      <w:proofErr w:type="gramStart"/>
      <w:r>
        <w:rPr>
          <w:rFonts w:ascii="Times New Roman" w:hAnsi="Times New Roman" w:cs="Times New Roman"/>
          <w:szCs w:val="28"/>
        </w:rPr>
        <w:t>С. 64-65).</w:t>
      </w:r>
      <w:proofErr w:type="gramEnd"/>
    </w:p>
    <w:p w:rsidR="00E623D9" w:rsidRDefault="00E623D9" w:rsidP="00725A63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E623D9" w:rsidRDefault="00E623D9" w:rsidP="00E6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…и в мирное время героизм – это не только яркие подвиги. Наиболее распространённое проявление героизма – в полной самоотдаче повседневному ратному труду, нелёгкому и сложному…</w:t>
      </w:r>
    </w:p>
    <w:p w:rsidR="00E623D9" w:rsidRDefault="00E623D9" w:rsidP="00E623D9">
      <w:pPr>
        <w:spacing w:after="0" w:line="240" w:lineRule="auto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(Горчаков П.А. Мгновения бессмертия.</w:t>
      </w:r>
      <w:proofErr w:type="gramEnd"/>
      <w:r>
        <w:rPr>
          <w:rFonts w:ascii="Times New Roman" w:hAnsi="Times New Roman" w:cs="Times New Roman"/>
          <w:szCs w:val="28"/>
        </w:rPr>
        <w:t xml:space="preserve"> – М., ДОСААФ, 1980. – </w:t>
      </w:r>
      <w:proofErr w:type="gramStart"/>
      <w:r>
        <w:rPr>
          <w:rFonts w:ascii="Times New Roman" w:hAnsi="Times New Roman" w:cs="Times New Roman"/>
          <w:szCs w:val="28"/>
        </w:rPr>
        <w:t>С. 69).</w:t>
      </w:r>
      <w:proofErr w:type="gramEnd"/>
    </w:p>
    <w:p w:rsidR="00E623D9" w:rsidRDefault="00E623D9" w:rsidP="00725A63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5D2C70" w:rsidRDefault="005D2C70" w:rsidP="00DF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E17" w:rsidRDefault="00101E17" w:rsidP="00DF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E17" w:rsidRPr="00101E17" w:rsidRDefault="00101E17" w:rsidP="00101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01E17">
        <w:rPr>
          <w:rFonts w:ascii="Times New Roman" w:hAnsi="Times New Roman" w:cs="Times New Roman"/>
          <w:i/>
          <w:sz w:val="28"/>
          <w:szCs w:val="28"/>
        </w:rPr>
        <w:t xml:space="preserve">Составитель: </w:t>
      </w:r>
    </w:p>
    <w:p w:rsidR="00101E17" w:rsidRPr="00101E17" w:rsidRDefault="00101E17" w:rsidP="00101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01E1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учитель истории и обществознания, </w:t>
      </w:r>
    </w:p>
    <w:p w:rsidR="00101E17" w:rsidRPr="00101E17" w:rsidRDefault="00101E17" w:rsidP="00101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01E17">
        <w:rPr>
          <w:rFonts w:ascii="Times New Roman" w:hAnsi="Times New Roman" w:cs="Times New Roman"/>
          <w:i/>
          <w:sz w:val="28"/>
          <w:szCs w:val="28"/>
        </w:rPr>
        <w:t xml:space="preserve">руководитель Зала Боевой Славы </w:t>
      </w:r>
    </w:p>
    <w:p w:rsidR="00101E17" w:rsidRDefault="00101E17" w:rsidP="00101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01E17">
        <w:rPr>
          <w:rFonts w:ascii="Times New Roman" w:hAnsi="Times New Roman" w:cs="Times New Roman"/>
          <w:i/>
          <w:sz w:val="28"/>
          <w:szCs w:val="28"/>
        </w:rPr>
        <w:t xml:space="preserve">А.Г. </w:t>
      </w:r>
      <w:proofErr w:type="spellStart"/>
      <w:r w:rsidRPr="00101E17">
        <w:rPr>
          <w:rFonts w:ascii="Times New Roman" w:hAnsi="Times New Roman" w:cs="Times New Roman"/>
          <w:i/>
          <w:sz w:val="28"/>
          <w:szCs w:val="28"/>
        </w:rPr>
        <w:t>Трубицин</w:t>
      </w:r>
      <w:proofErr w:type="spellEnd"/>
      <w:r w:rsidRPr="00101E17">
        <w:rPr>
          <w:rFonts w:ascii="Times New Roman" w:hAnsi="Times New Roman" w:cs="Times New Roman"/>
          <w:i/>
          <w:sz w:val="28"/>
          <w:szCs w:val="28"/>
        </w:rPr>
        <w:t>.</w:t>
      </w:r>
    </w:p>
    <w:p w:rsidR="00101E17" w:rsidRDefault="00101E17" w:rsidP="00101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01E17" w:rsidRPr="00101E17" w:rsidRDefault="00101E17" w:rsidP="00101E1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2017 год.</w:t>
      </w:r>
    </w:p>
    <w:sectPr w:rsidR="00101E17" w:rsidRPr="00101E17" w:rsidSect="00E65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DF4D48"/>
    <w:rsid w:val="00101E17"/>
    <w:rsid w:val="002C7190"/>
    <w:rsid w:val="005328D6"/>
    <w:rsid w:val="005D2C70"/>
    <w:rsid w:val="005F4238"/>
    <w:rsid w:val="007070CE"/>
    <w:rsid w:val="00725A63"/>
    <w:rsid w:val="00A93515"/>
    <w:rsid w:val="00B33A98"/>
    <w:rsid w:val="00C707FD"/>
    <w:rsid w:val="00D0685E"/>
    <w:rsid w:val="00DF4D48"/>
    <w:rsid w:val="00E623D9"/>
    <w:rsid w:val="00E65C18"/>
    <w:rsid w:val="00F239DE"/>
    <w:rsid w:val="00F31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Homepc</cp:lastModifiedBy>
  <cp:revision>7</cp:revision>
  <dcterms:created xsi:type="dcterms:W3CDTF">2017-09-25T01:14:00Z</dcterms:created>
  <dcterms:modified xsi:type="dcterms:W3CDTF">2017-09-25T03:05:00Z</dcterms:modified>
</cp:coreProperties>
</file>