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6F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75D8AA5" wp14:editId="2A9C9D48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76" w:rsidRPr="005526F5" w:rsidRDefault="00615476" w:rsidP="00615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26F5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615476" w:rsidRPr="005526F5" w:rsidRDefault="00615476" w:rsidP="00615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26F5">
        <w:rPr>
          <w:rFonts w:ascii="Times New Roman" w:eastAsia="Calibri" w:hAnsi="Times New Roman" w:cs="Times New Roman"/>
          <w:sz w:val="20"/>
          <w:szCs w:val="20"/>
        </w:rPr>
        <w:t>(МБОУ гимназия с. Боринское)</w:t>
      </w:r>
    </w:p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476" w:rsidRPr="005526F5" w:rsidRDefault="00615476" w:rsidP="006154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615476" w:rsidRPr="005526F5" w:rsidRDefault="00615476" w:rsidP="0061547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5476" w:rsidRPr="005526F5" w:rsidTr="003D27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 на заседании методического совета гимназии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 </w:t>
            </w:r>
            <w:r w:rsidRPr="0061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29.08.2019</w:t>
            </w:r>
          </w:p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Принято на заседании педагогического совета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Pr="00612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29.08.2019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протокол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Утверждаю.</w:t>
            </w:r>
          </w:p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__________С.П. Щербатых</w:t>
            </w:r>
          </w:p>
          <w:p w:rsidR="00615476" w:rsidRPr="005526F5" w:rsidRDefault="00615476" w:rsidP="003D27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26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Приказ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230 от 31.08.2019</w:t>
            </w:r>
          </w:p>
        </w:tc>
      </w:tr>
    </w:tbl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5476" w:rsidRPr="005526F5" w:rsidRDefault="00615476" w:rsidP="00615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7AD2" w:rsidRPr="002D7AD2" w:rsidRDefault="002D7AD2" w:rsidP="002D7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D7AD2">
        <w:rPr>
          <w:rFonts w:ascii="Times New Roman" w:eastAsia="Times New Roman" w:hAnsi="Times New Roman" w:cs="Times New Roman"/>
          <w:b/>
          <w:sz w:val="36"/>
          <w:szCs w:val="36"/>
        </w:rPr>
        <w:t xml:space="preserve">Дополнительная общеобразовательная </w:t>
      </w:r>
    </w:p>
    <w:p w:rsidR="002D7AD2" w:rsidRPr="002D7AD2" w:rsidRDefault="002D7AD2" w:rsidP="002D7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D7AD2">
        <w:rPr>
          <w:rFonts w:ascii="Times New Roman" w:eastAsia="Times New Roman" w:hAnsi="Times New Roman" w:cs="Times New Roman"/>
          <w:b/>
          <w:sz w:val="36"/>
          <w:szCs w:val="36"/>
        </w:rPr>
        <w:t>общеразвивающая программа</w:t>
      </w:r>
    </w:p>
    <w:p w:rsidR="002D7AD2" w:rsidRDefault="002D7AD2" w:rsidP="002D7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физкультурно-спортивной</w:t>
      </w:r>
      <w:r w:rsidRPr="002D7AD2">
        <w:rPr>
          <w:rFonts w:ascii="Times New Roman" w:eastAsia="Times New Roman" w:hAnsi="Times New Roman" w:cs="Times New Roman"/>
          <w:b/>
          <w:sz w:val="36"/>
          <w:szCs w:val="36"/>
        </w:rPr>
        <w:t xml:space="preserve"> направленности</w:t>
      </w:r>
    </w:p>
    <w:p w:rsidR="002D7AD2" w:rsidRPr="002D7AD2" w:rsidRDefault="002D7AD2" w:rsidP="002D7A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«Бадминтон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615476" w:rsidRPr="005526F5" w:rsidRDefault="00615476" w:rsidP="0061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highlight w:val="white"/>
          <w:lang w:eastAsia="en-US"/>
        </w:rPr>
      </w:pPr>
    </w:p>
    <w:p w:rsidR="00615476" w:rsidRPr="005526F5" w:rsidRDefault="00615476" w:rsidP="00615476">
      <w:pPr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615476" w:rsidRPr="005526F5" w:rsidRDefault="00615476" w:rsidP="00615476">
      <w:pPr>
        <w:spacing w:after="3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Адресат программы:</w:t>
      </w:r>
    </w:p>
    <w:p w:rsidR="00615476" w:rsidRPr="005526F5" w:rsidRDefault="00615476" w:rsidP="00615476">
      <w:pPr>
        <w:spacing w:after="3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5-11</w:t>
      </w: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гимназии с. Боринское; </w:t>
      </w:r>
    </w:p>
    <w:p w:rsidR="00615476" w:rsidRPr="005526F5" w:rsidRDefault="00615476" w:rsidP="00615476">
      <w:pPr>
        <w:spacing w:after="3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обучающихся: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</w:t>
      </w:r>
    </w:p>
    <w:p w:rsidR="00615476" w:rsidRPr="005526F5" w:rsidRDefault="00615476" w:rsidP="00615476">
      <w:pPr>
        <w:spacing w:after="3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программы: </w:t>
      </w:r>
      <w:r w:rsidR="007A6966"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</w:p>
    <w:p w:rsidR="00615476" w:rsidRPr="005526F5" w:rsidRDefault="00615476" w:rsidP="00615476">
      <w:pPr>
        <w:spacing w:after="7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Автор-составитель:  </w:t>
      </w:r>
    </w:p>
    <w:p w:rsidR="00615476" w:rsidRPr="005526F5" w:rsidRDefault="00615476" w:rsidP="00615476">
      <w:pPr>
        <w:spacing w:after="5" w:line="268" w:lineRule="auto"/>
        <w:ind w:left="-5" w:right="63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физической культуре</w:t>
      </w:r>
      <w:r w:rsidRPr="0055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15476" w:rsidRPr="005526F5" w:rsidRDefault="00615476" w:rsidP="00615476">
      <w:pPr>
        <w:spacing w:after="5" w:line="268" w:lineRule="auto"/>
        <w:ind w:left="-5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С.</w:t>
      </w:r>
    </w:p>
    <w:p w:rsidR="00615476" w:rsidRPr="005526F5" w:rsidRDefault="00615476" w:rsidP="00615476">
      <w:pPr>
        <w:spacing w:after="5" w:line="268" w:lineRule="auto"/>
        <w:ind w:left="-5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Pr="005526F5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Pr="005526F5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Pr="005526F5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Pr="005526F5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left="-5" w:right="63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5476" w:rsidRDefault="00615476" w:rsidP="00615476">
      <w:pPr>
        <w:spacing w:after="5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519A1" w:rsidRPr="007A6966" w:rsidRDefault="00615476" w:rsidP="007A6966">
      <w:pPr>
        <w:spacing w:after="5" w:line="268" w:lineRule="auto"/>
        <w:ind w:left="-5" w:right="6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526F5">
        <w:rPr>
          <w:rFonts w:ascii="Times New Roman" w:eastAsia="Times New Roman" w:hAnsi="Times New Roman" w:cs="Times New Roman"/>
          <w:color w:val="000000"/>
          <w:sz w:val="28"/>
        </w:rPr>
        <w:t>с. Боринское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2019</w:t>
      </w:r>
      <w:r w:rsidRPr="005526F5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615476" w:rsidRPr="007E0715" w:rsidRDefault="00615476" w:rsidP="0061547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312500103"/>
      <w:r w:rsidRPr="007E071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</w:p>
    <w:p w:rsidR="00F05B40" w:rsidRPr="00F05B40" w:rsidRDefault="00F05B40" w:rsidP="00F0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Дополнительная образовательная программа спортивной секции «Бадминтон» </w:t>
      </w:r>
      <w:proofErr w:type="spellStart"/>
      <w:proofErr w:type="gramStart"/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разра-ботана</w:t>
      </w:r>
      <w:proofErr w:type="spellEnd"/>
      <w:proofErr w:type="gramEnd"/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основе типовой программы «Бадминтон» (Программы для внешкольных учреждений и общеобразовательных школ «Спортивные кружки и секции», Москва, «Просвещение», 1986 год), обобщения передового опыта работы тренеров с юными легкоатлетами и других научных исследований. </w:t>
      </w:r>
    </w:p>
    <w:p w:rsidR="00F05B40" w:rsidRPr="00F05B40" w:rsidRDefault="00F05B40" w:rsidP="00F0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мма разработана для учащихся 5-11</w:t>
      </w:r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классов, впервые изучающих спортивную игру «Бадминтон». Программа рассчитана на один год обучения (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час в неделю). </w:t>
      </w:r>
    </w:p>
    <w:p w:rsidR="00F05B40" w:rsidRPr="00F05B40" w:rsidRDefault="00F05B40" w:rsidP="00F0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 направляет деятельность учащихся на из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учение истории, техники и такти</w:t>
      </w:r>
      <w:r w:rsidRPr="00F05B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ки избранного олимпийского вида спорта – бадминтона, на повышение мотивации к занятиям физической культурой и спортом, на сохранение здоровья, на развитие двигательных качеств и способностей. </w:t>
      </w:r>
    </w:p>
    <w:p w:rsidR="00F05B40" w:rsidRDefault="00F05B40" w:rsidP="00F05B40">
      <w:pPr>
        <w:pStyle w:val="a5"/>
        <w:rPr>
          <w:rFonts w:eastAsiaTheme="minorHAnsi"/>
          <w:color w:val="000000"/>
          <w:sz w:val="23"/>
          <w:szCs w:val="23"/>
        </w:rPr>
      </w:pPr>
      <w:r w:rsidRPr="00F05B40">
        <w:rPr>
          <w:rFonts w:eastAsiaTheme="minorHAnsi"/>
          <w:color w:val="000000"/>
          <w:sz w:val="24"/>
        </w:rPr>
        <w:t xml:space="preserve">Бадминтон доступный вид спорта для учащихся среднего школьного звена, не </w:t>
      </w:r>
      <w:proofErr w:type="spellStart"/>
      <w:proofErr w:type="gramStart"/>
      <w:r w:rsidRPr="00F05B40">
        <w:rPr>
          <w:rFonts w:eastAsiaTheme="minorHAnsi"/>
          <w:color w:val="000000"/>
          <w:sz w:val="24"/>
        </w:rPr>
        <w:t>тре-бующий</w:t>
      </w:r>
      <w:proofErr w:type="spellEnd"/>
      <w:proofErr w:type="gramEnd"/>
      <w:r w:rsidRPr="00F05B40">
        <w:rPr>
          <w:rFonts w:eastAsiaTheme="minorHAnsi"/>
          <w:color w:val="000000"/>
          <w:sz w:val="24"/>
        </w:rPr>
        <w:t xml:space="preserve"> проявления предельных функциональных возможностей молодого растущего организма.</w:t>
      </w:r>
      <w:r w:rsidRPr="00F05B40">
        <w:rPr>
          <w:rFonts w:eastAsiaTheme="minorHAnsi"/>
          <w:color w:val="000000"/>
          <w:sz w:val="23"/>
          <w:szCs w:val="23"/>
        </w:rPr>
        <w:t xml:space="preserve"> </w:t>
      </w:r>
    </w:p>
    <w:p w:rsidR="00615476" w:rsidRPr="007E0715" w:rsidRDefault="00615476" w:rsidP="00F05B40">
      <w:pPr>
        <w:pStyle w:val="a5"/>
        <w:rPr>
          <w:sz w:val="24"/>
          <w:lang w:eastAsia="ru-RU"/>
        </w:rPr>
      </w:pPr>
      <w:r w:rsidRPr="007E0715">
        <w:rPr>
          <w:b/>
          <w:sz w:val="24"/>
          <w:lang w:eastAsia="ru-RU"/>
        </w:rPr>
        <w:t>Целью</w:t>
      </w:r>
      <w:r w:rsidRPr="007E0715">
        <w:rPr>
          <w:sz w:val="24"/>
          <w:lang w:eastAsia="ru-RU"/>
        </w:rPr>
        <w:t xml:space="preserve">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культуры, а в частности бадминтона, в организации здорового образа жизни. </w:t>
      </w:r>
    </w:p>
    <w:p w:rsidR="00615476" w:rsidRPr="007E0715" w:rsidRDefault="00615476" w:rsidP="00615476">
      <w:pPr>
        <w:pStyle w:val="a5"/>
        <w:rPr>
          <w:sz w:val="24"/>
          <w:lang w:eastAsia="ru-RU"/>
        </w:rPr>
      </w:pPr>
      <w:r w:rsidRPr="007E0715">
        <w:rPr>
          <w:sz w:val="24"/>
          <w:lang w:eastAsia="ru-RU"/>
        </w:rPr>
        <w:t xml:space="preserve">В рамках реализации этой цели программа по бадминтону для обучающихся основной школы будет способствовать решению следующих задач: </w:t>
      </w:r>
    </w:p>
    <w:p w:rsidR="00615476" w:rsidRPr="007E0715" w:rsidRDefault="00615476" w:rsidP="00615476">
      <w:pPr>
        <w:pStyle w:val="a5"/>
        <w:rPr>
          <w:sz w:val="24"/>
          <w:lang w:eastAsia="ru-RU"/>
        </w:rPr>
      </w:pPr>
      <w:r w:rsidRPr="007E0715">
        <w:rPr>
          <w:sz w:val="24"/>
          <w:lang w:eastAsia="ru-RU"/>
        </w:rPr>
        <w:t>– укрепление здоровья, развитие основных физических качеств и повышение функциональных возможностей организма обучающихся;</w:t>
      </w:r>
    </w:p>
    <w:p w:rsidR="00615476" w:rsidRPr="007E0715" w:rsidRDefault="00615476" w:rsidP="00615476">
      <w:pPr>
        <w:pStyle w:val="a5"/>
        <w:rPr>
          <w:sz w:val="24"/>
          <w:lang w:eastAsia="ru-RU"/>
        </w:rPr>
      </w:pPr>
      <w:r w:rsidRPr="007E0715">
        <w:rPr>
          <w:sz w:val="24"/>
          <w:lang w:eastAsia="ru-RU"/>
        </w:rPr>
        <w:t>– формирование культуры движений, обогащение двигательного опыта физическими упражнениями с обще-развивающей и корригирующей направленностью, посредством технических действий игры в бадминтон;</w:t>
      </w:r>
    </w:p>
    <w:p w:rsidR="00615476" w:rsidRPr="007E0715" w:rsidRDefault="00615476" w:rsidP="00615476">
      <w:pPr>
        <w:pStyle w:val="a5"/>
        <w:rPr>
          <w:sz w:val="24"/>
          <w:lang w:eastAsia="ru-RU"/>
        </w:rPr>
      </w:pPr>
      <w:r w:rsidRPr="007E0715">
        <w:rPr>
          <w:sz w:val="24"/>
          <w:lang w:eastAsia="ru-RU"/>
        </w:rPr>
        <w:t>– освоение знаний о физической культуре и спорте в целом и, об игре в бадминтон в частности, истории бадминтона и его современном развитии, роли формирования здорового образа жизни средствами бадминтона;</w:t>
      </w:r>
    </w:p>
    <w:p w:rsidR="00615476" w:rsidRPr="007E0715" w:rsidRDefault="00615476" w:rsidP="00615476">
      <w:pPr>
        <w:pStyle w:val="a5"/>
        <w:rPr>
          <w:sz w:val="24"/>
          <w:lang w:eastAsia="ru-RU"/>
        </w:rPr>
      </w:pPr>
      <w:r w:rsidRPr="007E0715">
        <w:rPr>
          <w:sz w:val="24"/>
          <w:lang w:eastAsia="ru-RU"/>
        </w:rPr>
        <w:t>– обучение навыкам, умениям, техническим действиям игры в бадминтон, в физкультурно-оздоровительной и спортивно-оздо</w:t>
      </w:r>
      <w:r w:rsidRPr="007E0715">
        <w:rPr>
          <w:sz w:val="24"/>
          <w:lang w:eastAsia="ru-RU"/>
        </w:rPr>
        <w:softHyphen/>
        <w:t>ро</w:t>
      </w:r>
      <w:r w:rsidRPr="007E0715">
        <w:rPr>
          <w:sz w:val="24"/>
          <w:lang w:eastAsia="ru-RU"/>
        </w:rPr>
        <w:softHyphen/>
        <w:t>вительной деятельности, организации самостоятельных занятий по бадминтону;</w:t>
      </w:r>
    </w:p>
    <w:p w:rsidR="00615476" w:rsidRPr="007E0715" w:rsidRDefault="00615476" w:rsidP="00615476">
      <w:pPr>
        <w:pStyle w:val="a5"/>
        <w:rPr>
          <w:sz w:val="24"/>
          <w:lang w:eastAsia="ru-RU"/>
        </w:rPr>
      </w:pPr>
      <w:r w:rsidRPr="007E0715">
        <w:rPr>
          <w:sz w:val="24"/>
          <w:lang w:eastAsia="ru-RU"/>
        </w:rPr>
        <w:t>–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15476" w:rsidRPr="007E0715" w:rsidRDefault="00615476" w:rsidP="00F05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Направленность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дополнительной образовательной программы по бадминтону физкультурно-спортивная. В настоящее время происходит резкое снижение уровня здоровья школьников, растёт количество детей, имеющих всевозможные отклонения в состоянии здоровья, в особенности опорно-двигательного аппарата. Укрепление  здоровья школьников является одной из важнейших задач социально-экономической политики нашего государства. Воспитывая в школьниках самостоятельность, тренер  помогает им решить те задачи, которые встанут перед ними в подростковом возрасте.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подростком себя как «взрослой» личности неразрывно связано с реализацией им собственных потребностей в: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Самопознании (проявлении интереса к своим взглядам, отношениям, определении своих возможностей);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Самореализации (раскрытие своих возможностей и личностных качеств);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Самоидентификации (определении своей принадлежности к тем или иным социальным группам);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 Педагогам важно создать для учащихся такое пространство, которое отвечало бы их возрастным потребностям и при этом благоприятно  отражалось на нравственном  развитии. Тренеры-преподаватели   поддерживают  природное любопытство учащихся, неуёмную физическую энергию, желание заниматься спортом. Попадая в новую обстановку, учащиеся имеют больше возможностей познакомиться с иными человеческими отношениями.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что-то доказать себе и другим.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 Стратегия развития физической культуры и спорта на период до 2020 года, принятая Правительством Российской Федерации 7 августа 2009г., определяет основные направления развития и значение физической культуры и спорта в стране как создание условий для здорового образа жизни граждан, приобщение к систематическим занятиям физической культурой и спортом, повышение массовости физической культуры и спорта, обеспечение доступа к развитой спортивной инфраструктуре, повышение конкурентоспособности российского спорта, пропаганду нравственных ценностей физической культуры и спорта.</w:t>
      </w:r>
    </w:p>
    <w:p w:rsidR="00615476" w:rsidRPr="007E0715" w:rsidRDefault="00615476" w:rsidP="0058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заключается в том, что в ней предусмотрено уделить большее количество учебных часов на разучивание и совершенствование тактических приемов, что позволит учащимся идти в ногу со временем и повысить </w:t>
      </w:r>
      <w:r w:rsidR="005855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ровень  соревновательной деятельности в бадминтоне. Реализация программы предусматривает также психологическую подготовку, которой в других </w:t>
      </w:r>
      <w:proofErr w:type="gramStart"/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программах  уделено</w:t>
      </w:r>
      <w:proofErr w:type="gramEnd"/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незаслуженно мало внимания. Кроме этого, по ходу реализации программы, предполагается использование тестирования для перехода на следующий этап обучения, поиск информации в интернете, просмотр  учебных программ, видеоматериала и т. д.</w:t>
      </w:r>
    </w:p>
    <w:p w:rsidR="00615476" w:rsidRPr="007E0715" w:rsidRDefault="00615476" w:rsidP="00585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 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Данные занятия позволяют учащимся получить определённые навыки игры в бадминтон.  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 движений. Занятия  рассчитаны  на  учащихся  с 10-17 лет и  реализуются  в  течение  учебного  года. Программа служит основным документом для эффективного построения многолетней подготовки резервов квалифицированных бадминтонистов и содействия успешному решению задач физического воспитания детей школьного возраста.</w:t>
      </w:r>
    </w:p>
    <w:p w:rsidR="00615476" w:rsidRPr="007E0715" w:rsidRDefault="00615476" w:rsidP="007A69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данной программы</w:t>
      </w:r>
    </w:p>
    <w:p w:rsidR="00615476" w:rsidRPr="007E0715" w:rsidRDefault="00615476" w:rsidP="0058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достаточно ограниченном выборе учащихся тренер-преподаватель зачисляет в группы начальной подготовки всех желающих заниматься бадминтоном.  Поэтому главным направлением учебно-тренировочного процесса является:</w:t>
      </w:r>
    </w:p>
    <w:p w:rsidR="00615476" w:rsidRPr="007E0715" w:rsidRDefault="005855F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61547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1547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 юных бадминтонистов.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  <w:r w:rsidR="00F05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обучающихся, соблюдение требований личной и общественной гигиены, организация врачебного контроля.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F05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Воспитание морально-волевых качеств, дисциплинированности и ответственности юных 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бадминтонистов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 4. 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знаний, умений и навыков по 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бадминтону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476" w:rsidRPr="007E0715" w:rsidRDefault="00615476" w:rsidP="0061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   5.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Привитие любви к систематическим занятиям спортом.</w:t>
      </w:r>
    </w:p>
    <w:p w:rsidR="00615476" w:rsidRPr="007E0715" w:rsidRDefault="00615476" w:rsidP="0061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оптимального для данного этапа уровня технической и тактической подготовленности юных </w:t>
      </w:r>
      <w:r w:rsidR="007A6966"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бадминтонистов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476" w:rsidRPr="007E0715" w:rsidRDefault="00615476" w:rsidP="0061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476" w:rsidRDefault="00615476" w:rsidP="005855F6">
      <w:pPr>
        <w:shd w:val="clear" w:color="auto" w:fill="FFFFFF"/>
        <w:spacing w:after="0" w:line="240" w:lineRule="auto"/>
        <w:jc w:val="both"/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15">
        <w:rPr>
          <w:rStyle w:val="c3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секции «</w:t>
      </w:r>
      <w:r w:rsidR="007A6966" w:rsidRPr="007E0715">
        <w:rPr>
          <w:rStyle w:val="c3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бадминтон</w:t>
      </w:r>
      <w:r w:rsidRPr="007E0715">
        <w:rPr>
          <w:rStyle w:val="c3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адресована -</w:t>
      </w:r>
      <w:r w:rsidR="007A6966" w:rsidRPr="007E0715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подросткам, обучающимся в 5-11</w:t>
      </w:r>
      <w:r w:rsidRPr="007E0715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 </w:t>
      </w:r>
      <w:r w:rsidRPr="007E0715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классах  МБОУ гимназии села Боринское, состоящие в основной медицинской группе.</w:t>
      </w:r>
    </w:p>
    <w:p w:rsidR="00F05B40" w:rsidRPr="007E0715" w:rsidRDefault="00F05B40" w:rsidP="00615476">
      <w:pPr>
        <w:shd w:val="clear" w:color="auto" w:fill="FFFFFF"/>
        <w:spacing w:after="0" w:line="240" w:lineRule="auto"/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966" w:rsidRPr="007E0715" w:rsidRDefault="007A6966" w:rsidP="007A69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Условия приема в программу</w:t>
      </w:r>
    </w:p>
    <w:p w:rsidR="00615476" w:rsidRDefault="007A6966" w:rsidP="007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принимаются  дети в возрасте 10-17 лет, проявляющие интерес к занятиям по бадминтону, допущенные врачом к занятиям физической культурой.</w:t>
      </w:r>
    </w:p>
    <w:p w:rsidR="00F05B40" w:rsidRPr="007E0715" w:rsidRDefault="00F05B40" w:rsidP="007A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966" w:rsidRPr="007E0715" w:rsidRDefault="007A6966" w:rsidP="007A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715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</w:t>
      </w:r>
    </w:p>
    <w:p w:rsidR="007A6966" w:rsidRPr="007E0715" w:rsidRDefault="007A6966" w:rsidP="0058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занятиях с учащимися 10-17 лет целесообразно акцентировать внимание на комбинированные упражнения, технику подач и учебно-тренировочные игры. </w:t>
      </w:r>
    </w:p>
    <w:p w:rsidR="007A6966" w:rsidRPr="007E0715" w:rsidRDefault="007A6966" w:rsidP="0058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бадминтон рассчитана на один год. Занятия проходят 1 раз  в неделю по 2 часа. Включает в себя теоретическую и практическую часть. В теоретической части рассматриваются вопросы техники и тактики игры в бадминтон. В практической части углублено изучаются технические приемы и тактические комбинации.</w:t>
      </w:r>
    </w:p>
    <w:p w:rsidR="00615476" w:rsidRPr="007E0715" w:rsidRDefault="00FD316F" w:rsidP="005855F6">
      <w:pPr>
        <w:pStyle w:val="a5"/>
        <w:ind w:firstLine="0"/>
        <w:rPr>
          <w:sz w:val="24"/>
          <w:lang w:eastAsia="ru-RU"/>
        </w:rPr>
      </w:pPr>
      <w:r w:rsidRPr="007E0715">
        <w:rPr>
          <w:sz w:val="24"/>
          <w:lang w:eastAsia="ru-RU"/>
        </w:rPr>
        <w:t>Учебный год рассчитан на 68 часов.</w:t>
      </w:r>
    </w:p>
    <w:p w:rsidR="00FD316F" w:rsidRPr="007E0715" w:rsidRDefault="00FD316F" w:rsidP="00615476">
      <w:pPr>
        <w:pStyle w:val="a5"/>
        <w:rPr>
          <w:b/>
          <w:color w:val="000000"/>
          <w:sz w:val="24"/>
        </w:rPr>
      </w:pPr>
    </w:p>
    <w:p w:rsidR="00FD316F" w:rsidRPr="007E0715" w:rsidRDefault="00FD316F" w:rsidP="00615476">
      <w:pPr>
        <w:pStyle w:val="a5"/>
        <w:rPr>
          <w:sz w:val="24"/>
          <w:lang w:eastAsia="ru-RU"/>
        </w:rPr>
      </w:pPr>
      <w:r w:rsidRPr="007E0715">
        <w:rPr>
          <w:b/>
          <w:color w:val="000000"/>
          <w:sz w:val="24"/>
        </w:rPr>
        <w:t>Форма реализации программы</w:t>
      </w:r>
      <w:r w:rsidRPr="007E0715">
        <w:rPr>
          <w:color w:val="000000"/>
          <w:sz w:val="24"/>
        </w:rPr>
        <w:t xml:space="preserve"> – очная </w:t>
      </w:r>
      <w:r w:rsidRPr="007E0715">
        <w:rPr>
          <w:rStyle w:val="c4"/>
          <w:color w:val="000000"/>
          <w:sz w:val="24"/>
        </w:rPr>
        <w:t>(Закон № 273-ФЗ,  гл. 2, ст. 17, п. 2)</w:t>
      </w:r>
    </w:p>
    <w:p w:rsidR="00FD316F" w:rsidRPr="007E0715" w:rsidRDefault="00FD316F" w:rsidP="00FD31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</w:t>
      </w:r>
    </w:p>
    <w:p w:rsidR="00FD316F" w:rsidRPr="007E0715" w:rsidRDefault="00FD316F" w:rsidP="00FD3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бадминтону реализуется на базе МБОУ гимназии с. Боринское. Занятия проводятся в спортивном зале один раз в неделю по 2 часа.</w:t>
      </w:r>
    </w:p>
    <w:p w:rsidR="00615476" w:rsidRPr="007E0715" w:rsidRDefault="00FD316F" w:rsidP="00FD31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учебно-тренировочной работы рассчитан на 34 недели занятий непосредственно в условиях школы.</w:t>
      </w: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B40" w:rsidRDefault="00F05B40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B40" w:rsidRDefault="00F05B40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учебно-тренировочной работы</w:t>
      </w: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требования по физической и технической подготовке по бадминтону</w:t>
      </w: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95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843"/>
        <w:gridCol w:w="1338"/>
        <w:gridCol w:w="2165"/>
      </w:tblGrid>
      <w:tr w:rsidR="00C42977" w:rsidRPr="007E0715" w:rsidTr="00C42977">
        <w:trPr>
          <w:trHeight w:val="18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подго-товки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</w:t>
            </w:r>
            <w:proofErr w:type="spellEnd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</w:t>
            </w:r>
            <w:proofErr w:type="spellEnd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число учащихся в группе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Макси-</w:t>
            </w:r>
            <w:proofErr w:type="spellStart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мальное</w:t>
            </w:r>
            <w:proofErr w:type="spellEnd"/>
            <w:proofErr w:type="gramEnd"/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кол-во учебных часов в неделю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по физической, технической подготовке</w:t>
            </w:r>
          </w:p>
        </w:tc>
      </w:tr>
      <w:tr w:rsidR="00C42977" w:rsidRPr="007E0715" w:rsidTr="00C42977">
        <w:trPr>
          <w:trHeight w:val="15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</w:t>
            </w:r>
          </w:p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нормативов по ОФП, СФП, технико-тактической подготовки,</w:t>
            </w:r>
          </w:p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977" w:rsidRPr="007E0715" w:rsidRDefault="00C42977" w:rsidP="00C4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занятий, наполняемость групп на разных этапах подготовки.</w:t>
      </w:r>
    </w:p>
    <w:p w:rsidR="00C42977" w:rsidRPr="007E0715" w:rsidRDefault="00C42977" w:rsidP="00C4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1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620"/>
        <w:gridCol w:w="1559"/>
        <w:gridCol w:w="1872"/>
        <w:gridCol w:w="1152"/>
        <w:gridCol w:w="1189"/>
      </w:tblGrid>
      <w:tr w:rsidR="00C42977" w:rsidRPr="007E0715" w:rsidTr="00C42977">
        <w:trPr>
          <w:trHeight w:val="657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для зачисления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обучающихся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 неделю</w:t>
            </w:r>
          </w:p>
        </w:tc>
      </w:tr>
      <w:tr w:rsidR="00C42977" w:rsidRPr="007E0715" w:rsidTr="00C42977">
        <w:trPr>
          <w:trHeight w:val="35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2977" w:rsidRPr="007E0715" w:rsidTr="00C42977">
        <w:trPr>
          <w:trHeight w:val="97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Учебно-тренировочный режим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77" w:rsidRPr="007E0715" w:rsidRDefault="00C42977" w:rsidP="003D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42977" w:rsidRPr="007E0715" w:rsidRDefault="00C42977" w:rsidP="00FD316F">
      <w:pPr>
        <w:rPr>
          <w:rFonts w:ascii="Times New Roman" w:hAnsi="Times New Roman" w:cs="Times New Roman"/>
          <w:b/>
          <w:sz w:val="24"/>
          <w:szCs w:val="24"/>
        </w:rPr>
      </w:pPr>
    </w:p>
    <w:p w:rsidR="00C42977" w:rsidRPr="007E0715" w:rsidRDefault="00C42977" w:rsidP="00C42977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программы</w:t>
      </w:r>
    </w:p>
    <w:p w:rsidR="00C42977" w:rsidRPr="007E0715" w:rsidRDefault="00C42977" w:rsidP="00C4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977" w:rsidRPr="007E0715" w:rsidRDefault="00C42977" w:rsidP="00C42977">
      <w:pPr>
        <w:shd w:val="clear" w:color="auto" w:fill="FFFFFF"/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5F48C3" w:rsidRPr="007E0715">
        <w:rPr>
          <w:rFonts w:ascii="Times New Roman" w:hAnsi="Times New Roman" w:cs="Times New Roman"/>
          <w:sz w:val="24"/>
          <w:szCs w:val="24"/>
        </w:rPr>
        <w:t>Популяризация бадминтона,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C42977" w:rsidRPr="007E0715" w:rsidRDefault="00C42977" w:rsidP="00FD316F">
      <w:pPr>
        <w:rPr>
          <w:rFonts w:ascii="Times New Roman" w:hAnsi="Times New Roman" w:cs="Times New Roman"/>
          <w:b/>
          <w:sz w:val="24"/>
          <w:szCs w:val="24"/>
        </w:rPr>
      </w:pPr>
    </w:p>
    <w:p w:rsidR="00C42977" w:rsidRPr="007E0715" w:rsidRDefault="00C42977" w:rsidP="00C4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программы:</w:t>
      </w:r>
      <w:r w:rsidRPr="007E0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977" w:rsidRPr="007E0715" w:rsidRDefault="00C42977" w:rsidP="005F48C3">
      <w:pPr>
        <w:pStyle w:val="Default"/>
      </w:pPr>
      <w:r w:rsidRPr="007E0715">
        <w:rPr>
          <w:rFonts w:eastAsia="Times New Roman"/>
        </w:rPr>
        <w:t>-</w:t>
      </w:r>
      <w:r w:rsidR="005F48C3" w:rsidRPr="007E0715">
        <w:t xml:space="preserve">вооружение знаниями по истории развития бадминтона, правилам игры; </w:t>
      </w:r>
    </w:p>
    <w:p w:rsidR="005F48C3" w:rsidRPr="007E0715" w:rsidRDefault="00C42977" w:rsidP="005F48C3">
      <w:pPr>
        <w:pStyle w:val="Default"/>
      </w:pPr>
      <w:r w:rsidRPr="007E0715">
        <w:rPr>
          <w:rFonts w:eastAsia="Times New Roman"/>
        </w:rPr>
        <w:t>-</w:t>
      </w:r>
      <w:r w:rsidR="005F48C3" w:rsidRPr="007E0715">
        <w:t xml:space="preserve">обучение учащихся технике игры; </w:t>
      </w:r>
    </w:p>
    <w:p w:rsidR="005F48C3" w:rsidRPr="007E0715" w:rsidRDefault="00C42977" w:rsidP="005F48C3">
      <w:pPr>
        <w:pStyle w:val="Default"/>
      </w:pPr>
      <w:r w:rsidRPr="007E0715">
        <w:rPr>
          <w:rFonts w:eastAsia="Times New Roman"/>
        </w:rPr>
        <w:t>-</w:t>
      </w:r>
      <w:r w:rsidR="005F48C3" w:rsidRPr="007E0715">
        <w:t xml:space="preserve">обучение новым двигательным действиям, для использования их в прикладных целях; </w:t>
      </w:r>
    </w:p>
    <w:p w:rsidR="005F48C3" w:rsidRPr="007E0715" w:rsidRDefault="00C42977" w:rsidP="005F48C3">
      <w:pPr>
        <w:pStyle w:val="Default"/>
      </w:pPr>
      <w:r w:rsidRPr="007E0715">
        <w:rPr>
          <w:rFonts w:eastAsia="Times New Roman"/>
        </w:rPr>
        <w:t>-</w:t>
      </w:r>
      <w:r w:rsidR="005F48C3" w:rsidRPr="007E0715">
        <w:t xml:space="preserve">повышение уровня технико-тактического мастерства с учетом индивидуальных особенностей занимающихся; </w:t>
      </w:r>
    </w:p>
    <w:p w:rsidR="005F48C3" w:rsidRPr="007E0715" w:rsidRDefault="00C42977" w:rsidP="005F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sz w:val="24"/>
          <w:szCs w:val="24"/>
        </w:rPr>
        <w:t>-вооружить теоретическими и практическими навыками игры в бадминтон;</w:t>
      </w:r>
    </w:p>
    <w:p w:rsidR="005F48C3" w:rsidRPr="007E0715" w:rsidRDefault="00C42977" w:rsidP="005F4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48C3" w:rsidRPr="007E0715">
        <w:rPr>
          <w:rFonts w:ascii="Times New Roman" w:hAnsi="Times New Roman" w:cs="Times New Roman"/>
          <w:sz w:val="24"/>
          <w:szCs w:val="24"/>
        </w:rPr>
        <w:t xml:space="preserve">привлечение учащихся, проявляющих повышенный интерес и способности к занятиям по данному виду спорта, в спортивные секции; </w:t>
      </w:r>
    </w:p>
    <w:p w:rsidR="005F48C3" w:rsidRPr="007E0715" w:rsidRDefault="005F48C3" w:rsidP="005F48C3">
      <w:pPr>
        <w:pStyle w:val="Default"/>
      </w:pPr>
      <w:r w:rsidRPr="007E0715">
        <w:t xml:space="preserve">-профилактика заболеваний опорно-двигательного аппарата; </w:t>
      </w:r>
    </w:p>
    <w:p w:rsidR="008F19F9" w:rsidRPr="007E0715" w:rsidRDefault="005F48C3" w:rsidP="008F19F9">
      <w:pPr>
        <w:pStyle w:val="Default"/>
      </w:pPr>
      <w:r w:rsidRPr="007E0715">
        <w:t xml:space="preserve">-развитие двигательных физических качеств и способностей: быстроты, ловкости, быстроты реакции, специальной и общей выносливости, гибкости, точности, меткости; </w:t>
      </w:r>
    </w:p>
    <w:p w:rsidR="008F19F9" w:rsidRPr="007E0715" w:rsidRDefault="008F19F9" w:rsidP="008F19F9">
      <w:pPr>
        <w:pStyle w:val="Default"/>
      </w:pPr>
      <w:r w:rsidRPr="007E0715">
        <w:t xml:space="preserve">-воспитание у детей устойчивого интереса к занятиям физической культурой и спортом; </w:t>
      </w:r>
    </w:p>
    <w:p w:rsidR="008F19F9" w:rsidRPr="007E0715" w:rsidRDefault="008F19F9" w:rsidP="008F19F9">
      <w:pPr>
        <w:pStyle w:val="Default"/>
      </w:pPr>
      <w:r w:rsidRPr="007E0715">
        <w:t xml:space="preserve">-повышение и воспитание у учащихся устойчивой мотивации к занятиям </w:t>
      </w:r>
    </w:p>
    <w:p w:rsidR="008F19F9" w:rsidRPr="007E0715" w:rsidRDefault="008F19F9" w:rsidP="008F19F9">
      <w:pPr>
        <w:pStyle w:val="Default"/>
      </w:pPr>
      <w:r w:rsidRPr="007E0715">
        <w:t>по бадминтону.</w:t>
      </w:r>
    </w:p>
    <w:p w:rsidR="008F19F9" w:rsidRPr="007E0715" w:rsidRDefault="008F19F9" w:rsidP="008F19F9">
      <w:pPr>
        <w:pStyle w:val="Default"/>
      </w:pPr>
      <w:r w:rsidRPr="007E0715">
        <w:t>Программа состоит из следующих разделов:</w:t>
      </w:r>
    </w:p>
    <w:p w:rsidR="008F19F9" w:rsidRPr="007E0715" w:rsidRDefault="008F19F9" w:rsidP="008F19F9">
      <w:pPr>
        <w:pStyle w:val="Default"/>
      </w:pPr>
      <w:r w:rsidRPr="007E0715">
        <w:t xml:space="preserve">-основы знаний по избранному виду спорта; </w:t>
      </w:r>
    </w:p>
    <w:p w:rsidR="008F19F9" w:rsidRPr="007E0715" w:rsidRDefault="008F19F9" w:rsidP="008F19F9">
      <w:pPr>
        <w:pStyle w:val="Default"/>
      </w:pPr>
      <w:r w:rsidRPr="007E0715">
        <w:t xml:space="preserve">-технические приёмы спортивной игры «Бадминтон»; </w:t>
      </w:r>
    </w:p>
    <w:p w:rsidR="008F19F9" w:rsidRPr="007E0715" w:rsidRDefault="008F19F9" w:rsidP="008F19F9">
      <w:pPr>
        <w:pStyle w:val="Default"/>
      </w:pPr>
      <w:r w:rsidRPr="007E0715">
        <w:t xml:space="preserve">-общая физическая подготовка и специальная подготовка бадминтониста. </w:t>
      </w:r>
    </w:p>
    <w:p w:rsidR="0012718B" w:rsidRPr="007E0715" w:rsidRDefault="0012718B" w:rsidP="0012718B">
      <w:pPr>
        <w:pStyle w:val="Default"/>
        <w:rPr>
          <w:b/>
          <w:bCs/>
        </w:rPr>
      </w:pPr>
    </w:p>
    <w:p w:rsidR="0012718B" w:rsidRDefault="0012718B" w:rsidP="0012718B">
      <w:pPr>
        <w:pStyle w:val="Default"/>
        <w:rPr>
          <w:b/>
          <w:bCs/>
        </w:rPr>
      </w:pPr>
      <w:r w:rsidRPr="007E0715">
        <w:rPr>
          <w:b/>
          <w:bCs/>
        </w:rPr>
        <w:t xml:space="preserve">Ожидаемый результат </w:t>
      </w:r>
    </w:p>
    <w:p w:rsidR="005855F6" w:rsidRPr="007E0715" w:rsidRDefault="005855F6" w:rsidP="0012718B">
      <w:pPr>
        <w:pStyle w:val="Default"/>
      </w:pPr>
    </w:p>
    <w:p w:rsidR="0012718B" w:rsidRPr="007E0715" w:rsidRDefault="0012718B" w:rsidP="0012718B">
      <w:pPr>
        <w:pStyle w:val="Default"/>
      </w:pPr>
      <w:r w:rsidRPr="007E0715">
        <w:t>В результате реализации программы учащиеся должны знать:</w:t>
      </w:r>
    </w:p>
    <w:p w:rsidR="0012718B" w:rsidRPr="007E0715" w:rsidRDefault="0012718B" w:rsidP="0012718B">
      <w:pPr>
        <w:pStyle w:val="Default"/>
      </w:pPr>
      <w:r w:rsidRPr="007E0715">
        <w:t xml:space="preserve">-историю появления бадминтона, развитие бадминтона в нашей стране; </w:t>
      </w:r>
    </w:p>
    <w:p w:rsidR="0012718B" w:rsidRPr="007E0715" w:rsidRDefault="0012718B" w:rsidP="0012718B">
      <w:pPr>
        <w:pStyle w:val="Default"/>
      </w:pPr>
      <w:r w:rsidRPr="007E0715">
        <w:t xml:space="preserve">-терминологию технических приёмов игры (подач, ударов); </w:t>
      </w:r>
    </w:p>
    <w:p w:rsidR="0012718B" w:rsidRPr="007E0715" w:rsidRDefault="0012718B" w:rsidP="0012718B">
      <w:pPr>
        <w:pStyle w:val="Default"/>
      </w:pPr>
      <w:r w:rsidRPr="007E0715">
        <w:t xml:space="preserve">-официальные правила бадминтона; </w:t>
      </w:r>
    </w:p>
    <w:p w:rsidR="0012718B" w:rsidRPr="007E0715" w:rsidRDefault="0012718B" w:rsidP="0012718B">
      <w:pPr>
        <w:pStyle w:val="Default"/>
      </w:pPr>
      <w:r w:rsidRPr="007E0715">
        <w:t xml:space="preserve">-гигиенические требования, предъявляемые к инвентарю, одежде занимающегося. </w:t>
      </w:r>
    </w:p>
    <w:p w:rsidR="0012718B" w:rsidRPr="007E0715" w:rsidRDefault="0012718B" w:rsidP="0012718B">
      <w:pPr>
        <w:pStyle w:val="Default"/>
      </w:pPr>
      <w:r w:rsidRPr="007E0715">
        <w:t xml:space="preserve">В результате реализации программы учащиеся 5-11 классов должны овладеть основными действиями и приемами игры в бадминтон, принимать участие во </w:t>
      </w:r>
      <w:proofErr w:type="spellStart"/>
      <w:r w:rsidRPr="007E0715">
        <w:t>внутриклассных</w:t>
      </w:r>
      <w:proofErr w:type="spellEnd"/>
      <w:r w:rsidRPr="007E0715">
        <w:t xml:space="preserve">, </w:t>
      </w:r>
      <w:proofErr w:type="spellStart"/>
      <w:r w:rsidRPr="007E0715">
        <w:t>внутришкольных</w:t>
      </w:r>
      <w:proofErr w:type="spellEnd"/>
      <w:r w:rsidRPr="007E0715">
        <w:t xml:space="preserve"> и городских соревнованиях по бадминтону. </w:t>
      </w:r>
    </w:p>
    <w:p w:rsidR="0012718B" w:rsidRPr="007E0715" w:rsidRDefault="0012718B" w:rsidP="0012718B">
      <w:pPr>
        <w:pStyle w:val="Default"/>
      </w:pPr>
      <w:r w:rsidRPr="007E0715">
        <w:t xml:space="preserve">В результате реализации программы учащиеся должны уметь самостоятельно заниматься во внеурочное время и проводить соревнования по упрощённым правилам, соблюдать правила безопасности и профилактики травматизма во время игры в бадминтон. </w:t>
      </w:r>
    </w:p>
    <w:p w:rsidR="005855F6" w:rsidRDefault="005855F6" w:rsidP="0012718B">
      <w:pPr>
        <w:pStyle w:val="Default"/>
        <w:rPr>
          <w:b/>
        </w:rPr>
      </w:pPr>
    </w:p>
    <w:p w:rsidR="0012718B" w:rsidRPr="007E0715" w:rsidRDefault="0012718B" w:rsidP="0012718B">
      <w:pPr>
        <w:pStyle w:val="Default"/>
      </w:pPr>
      <w:proofErr w:type="spellStart"/>
      <w:r w:rsidRPr="00FA4F9B">
        <w:rPr>
          <w:b/>
        </w:rPr>
        <w:t>Метапредметные</w:t>
      </w:r>
      <w:proofErr w:type="spellEnd"/>
      <w:r w:rsidRPr="007E0715">
        <w:t xml:space="preserve"> результаты:</w:t>
      </w:r>
    </w:p>
    <w:p w:rsidR="0012718B" w:rsidRPr="007E0715" w:rsidRDefault="0012718B" w:rsidP="0012718B">
      <w:pPr>
        <w:pStyle w:val="Default"/>
      </w:pPr>
      <w:r w:rsidRPr="007E0715">
        <w:t xml:space="preserve">-понимание бадминтона как средства организации здорового образа жизни, профилактики вредных привычек; </w:t>
      </w:r>
    </w:p>
    <w:p w:rsidR="0012718B" w:rsidRPr="007E0715" w:rsidRDefault="0012718B" w:rsidP="0012718B">
      <w:pPr>
        <w:pStyle w:val="Default"/>
      </w:pPr>
      <w:r w:rsidRPr="007E0715">
        <w:t xml:space="preserve">-уважительное отношение друг к другу, проявление терпимости и толерантности при </w:t>
      </w:r>
      <w:proofErr w:type="gramStart"/>
      <w:r w:rsidRPr="007E0715">
        <w:t>сов-местной</w:t>
      </w:r>
      <w:proofErr w:type="gramEnd"/>
      <w:r w:rsidRPr="007E0715">
        <w:t xml:space="preserve"> игровой деятельности; </w:t>
      </w:r>
    </w:p>
    <w:p w:rsidR="0012718B" w:rsidRPr="007E0715" w:rsidRDefault="0012718B" w:rsidP="0012718B">
      <w:pPr>
        <w:pStyle w:val="Default"/>
      </w:pPr>
      <w:r w:rsidRPr="007E0715">
        <w:t xml:space="preserve">-проявление осознанной готовности отвечать за результаты собственной деятельности в процессе обучения; </w:t>
      </w:r>
    </w:p>
    <w:p w:rsidR="0012718B" w:rsidRPr="007E0715" w:rsidRDefault="0012718B" w:rsidP="0012718B">
      <w:pPr>
        <w:pStyle w:val="Default"/>
      </w:pPr>
      <w:r w:rsidRPr="007E0715">
        <w:t xml:space="preserve">-понимание культуры движений человека, постижение жизненно важных двигательных умений; </w:t>
      </w:r>
    </w:p>
    <w:p w:rsidR="0012718B" w:rsidRPr="007E0715" w:rsidRDefault="0012718B" w:rsidP="0012718B">
      <w:pPr>
        <w:pStyle w:val="Default"/>
      </w:pPr>
      <w:r w:rsidRPr="007E0715">
        <w:t xml:space="preserve">-бережное отношение к собственному здоровью и здоровью окружающих, проявление доброжелательности и отзывчивости. </w:t>
      </w:r>
    </w:p>
    <w:p w:rsidR="007E0715" w:rsidRDefault="00C42977" w:rsidP="00C4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набираются все желающие, не имеющие противопоказаний для занятий спортивными играми. </w:t>
      </w:r>
    </w:p>
    <w:p w:rsidR="00C42977" w:rsidRPr="007E0715" w:rsidRDefault="00C42977" w:rsidP="00C4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sz w:val="24"/>
          <w:szCs w:val="24"/>
        </w:rPr>
        <w:t xml:space="preserve">Учебная работа в секции осуществляется на основе данной программы, которая содержит материал теоретических и практических занятий. Теоретические занятия проводятся в форме бесед в процессе практических занятий. Практические занятия должны быть разнообразными и эмоциональными. Программа рассчитана на 1 год в количестве </w:t>
      </w:r>
      <w:r w:rsidR="00FA4F9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7E0715">
        <w:rPr>
          <w:rFonts w:ascii="Times New Roman" w:eastAsia="Times New Roman" w:hAnsi="Times New Roman" w:cs="Times New Roman"/>
          <w:sz w:val="24"/>
          <w:szCs w:val="24"/>
        </w:rPr>
        <w:t xml:space="preserve"> часов (занятия 1 раз в неделю по 2 часа).</w:t>
      </w:r>
    </w:p>
    <w:p w:rsidR="005F48C3" w:rsidRPr="007E0715" w:rsidRDefault="005F48C3" w:rsidP="005F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5F48C3" w:rsidRPr="007E0715" w:rsidRDefault="005F48C3" w:rsidP="005F4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8C3" w:rsidRPr="007E0715" w:rsidRDefault="005F48C3" w:rsidP="005F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юного бадминтониста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5F48C3" w:rsidRPr="007E0715" w:rsidRDefault="005F48C3" w:rsidP="005F4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 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</w:p>
    <w:p w:rsidR="005F48C3" w:rsidRPr="007E0715" w:rsidRDefault="005F48C3" w:rsidP="005F4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</w:t>
      </w: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в заключение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5F48C3" w:rsidRPr="007E0715" w:rsidRDefault="005F48C3" w:rsidP="005F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5305A4" w:rsidRPr="007E0715" w:rsidRDefault="005305A4" w:rsidP="005F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718B" w:rsidRPr="007E0715" w:rsidRDefault="0012718B" w:rsidP="0012718B">
      <w:pPr>
        <w:pStyle w:val="Default"/>
        <w:jc w:val="center"/>
        <w:rPr>
          <w:b/>
        </w:rPr>
      </w:pPr>
      <w:r w:rsidRPr="007E0715">
        <w:rPr>
          <w:b/>
        </w:rPr>
        <w:t>Содержание программы</w:t>
      </w:r>
    </w:p>
    <w:p w:rsidR="005305A4" w:rsidRPr="007E0715" w:rsidRDefault="005305A4" w:rsidP="0012718B">
      <w:pPr>
        <w:pStyle w:val="Default"/>
        <w:jc w:val="center"/>
        <w:rPr>
          <w:b/>
        </w:rPr>
      </w:pPr>
    </w:p>
    <w:p w:rsidR="0012718B" w:rsidRPr="007E0715" w:rsidRDefault="0012718B" w:rsidP="0012718B">
      <w:pPr>
        <w:pStyle w:val="Default"/>
      </w:pPr>
      <w:r w:rsidRPr="007E0715">
        <w:rPr>
          <w:b/>
          <w:bCs/>
        </w:rPr>
        <w:t xml:space="preserve">Основы теоретических знаний. Развитие бадминтона в России. </w:t>
      </w:r>
    </w:p>
    <w:p w:rsidR="0012718B" w:rsidRPr="007E0715" w:rsidRDefault="0012718B" w:rsidP="0012718B">
      <w:pPr>
        <w:pStyle w:val="Default"/>
      </w:pPr>
      <w:r w:rsidRPr="007E0715">
        <w:t>Правила безопасности при занятиях бадминтоном. Ги</w:t>
      </w:r>
      <w:r w:rsidR="005305A4" w:rsidRPr="007E0715">
        <w:t>гиенические требования, предъяв</w:t>
      </w:r>
      <w:r w:rsidRPr="007E0715">
        <w:t>ляемые к одежде и обуви занимающихся, спортивному сооружению и инвентарю. История возникновения бадминтона. История развития бадминтона в нашей стране.</w:t>
      </w:r>
      <w:r w:rsidR="005305A4" w:rsidRPr="007E0715">
        <w:t xml:space="preserve"> Организация со</w:t>
      </w:r>
      <w:r w:rsidRPr="007E0715">
        <w:t xml:space="preserve">ревнований по бадминтону. Содержание правил игры. Влияние нагрузки на организм </w:t>
      </w:r>
      <w:proofErr w:type="spellStart"/>
      <w:proofErr w:type="gramStart"/>
      <w:r w:rsidRPr="007E0715">
        <w:t>зани</w:t>
      </w:r>
      <w:proofErr w:type="spellEnd"/>
      <w:r w:rsidRPr="007E0715">
        <w:t>-мающихся</w:t>
      </w:r>
      <w:proofErr w:type="gramEnd"/>
      <w:r w:rsidRPr="007E0715">
        <w:t>, признаки утомления, переутомления. Определ</w:t>
      </w:r>
      <w:r w:rsidR="005305A4" w:rsidRPr="007E0715">
        <w:t>ение нагрузки по частоте сердеч</w:t>
      </w:r>
      <w:r w:rsidRPr="007E0715">
        <w:t xml:space="preserve">ных сокращений (ЧСС). Самоконтроль при занятиях бадминтоном. </w:t>
      </w:r>
    </w:p>
    <w:p w:rsidR="005305A4" w:rsidRPr="007E0715" w:rsidRDefault="005305A4" w:rsidP="0012718B">
      <w:pPr>
        <w:pStyle w:val="Default"/>
      </w:pPr>
    </w:p>
    <w:p w:rsidR="00FA4F9B" w:rsidRDefault="0012718B" w:rsidP="00FA4F9B">
      <w:pPr>
        <w:pStyle w:val="Default"/>
        <w:rPr>
          <w:b/>
          <w:bCs/>
        </w:rPr>
      </w:pPr>
      <w:r w:rsidRPr="007E0715">
        <w:rPr>
          <w:b/>
          <w:bCs/>
        </w:rPr>
        <w:t xml:space="preserve">Первоначальное обучение игре. </w:t>
      </w:r>
    </w:p>
    <w:p w:rsidR="005F48C3" w:rsidRPr="007E0715" w:rsidRDefault="0012718B" w:rsidP="00FA4F9B">
      <w:pPr>
        <w:pStyle w:val="Default"/>
      </w:pPr>
      <w:r w:rsidRPr="007E0715">
        <w:t>Разминка. Общая физическая подготовка. Способ держания (хватка) ракетки. Специальные упражнения для кисти (сжимание и разжимание ручки р</w:t>
      </w:r>
      <w:r w:rsidR="005305A4" w:rsidRPr="007E0715">
        <w:t>акетки для создания навыков рас</w:t>
      </w:r>
      <w:r w:rsidRPr="007E0715">
        <w:t>слабления кисти после удара).</w:t>
      </w:r>
    </w:p>
    <w:p w:rsidR="007E0715" w:rsidRDefault="007E0715" w:rsidP="005305A4">
      <w:pPr>
        <w:pStyle w:val="Default"/>
        <w:rPr>
          <w:b/>
          <w:bCs/>
        </w:rPr>
      </w:pPr>
    </w:p>
    <w:p w:rsidR="00FA4F9B" w:rsidRDefault="00FA4F9B" w:rsidP="005305A4">
      <w:pPr>
        <w:pStyle w:val="Default"/>
        <w:rPr>
          <w:b/>
          <w:bCs/>
        </w:rPr>
      </w:pPr>
    </w:p>
    <w:p w:rsidR="00FA4F9B" w:rsidRDefault="00FA4F9B" w:rsidP="005305A4">
      <w:pPr>
        <w:pStyle w:val="Default"/>
        <w:rPr>
          <w:b/>
          <w:bCs/>
        </w:rPr>
      </w:pPr>
    </w:p>
    <w:p w:rsidR="005305A4" w:rsidRPr="007E0715" w:rsidRDefault="005305A4" w:rsidP="005305A4">
      <w:pPr>
        <w:pStyle w:val="Default"/>
      </w:pPr>
      <w:r w:rsidRPr="007E0715">
        <w:rPr>
          <w:b/>
          <w:bCs/>
        </w:rPr>
        <w:t xml:space="preserve">Изучение основ техники и тактики бадминтона. </w:t>
      </w:r>
    </w:p>
    <w:p w:rsidR="005305A4" w:rsidRPr="007E0715" w:rsidRDefault="005305A4" w:rsidP="005305A4">
      <w:pPr>
        <w:pStyle w:val="Default"/>
      </w:pPr>
      <w:r w:rsidRPr="007E0715">
        <w:t xml:space="preserve">Хват бадминтонной ракетки. Способы перемещения. Перемещения в различных стойках и направлениях. Жонглирование открытой и закрытой стороной ракетки. Выполнение подачи различной траектории открытой и закрытой стороной ракетки. Выполнение ударов (коротких. далёких, плоских). Ознакомление с приёмами тактической борьбы. Обучение ведению спортивной борьбы. Умение отслеживать и предвидеть действия соперника. </w:t>
      </w:r>
    </w:p>
    <w:p w:rsidR="005305A4" w:rsidRPr="007E0715" w:rsidRDefault="005305A4" w:rsidP="005305A4">
      <w:pPr>
        <w:pStyle w:val="Default"/>
      </w:pPr>
    </w:p>
    <w:p w:rsidR="005305A4" w:rsidRPr="007E0715" w:rsidRDefault="005305A4" w:rsidP="005305A4">
      <w:pPr>
        <w:pStyle w:val="Default"/>
      </w:pPr>
      <w:r w:rsidRPr="007E0715">
        <w:rPr>
          <w:b/>
          <w:bCs/>
        </w:rPr>
        <w:t xml:space="preserve">Общая и специальная физическая подготовка. </w:t>
      </w:r>
    </w:p>
    <w:p w:rsidR="005305A4" w:rsidRPr="007E0715" w:rsidRDefault="005305A4" w:rsidP="005305A4">
      <w:pPr>
        <w:pStyle w:val="Default"/>
      </w:pPr>
      <w:r w:rsidRPr="007E0715">
        <w:t xml:space="preserve">Развитие физических качеств, необходимых для данного вида спорта – быстроты, гибкости, ловкость, специальной выносливости, скоростно-силовых качеств, быстроты реакции на действия соперника. Повышение функционального состояния организма. Гигиена начинающего спортсмена. Гигиена обуви и одежды. </w:t>
      </w:r>
    </w:p>
    <w:p w:rsidR="005305A4" w:rsidRPr="007E0715" w:rsidRDefault="005305A4" w:rsidP="005305A4">
      <w:pPr>
        <w:pStyle w:val="Default"/>
      </w:pPr>
    </w:p>
    <w:p w:rsidR="00FA4F9B" w:rsidRDefault="005305A4" w:rsidP="00FA4F9B">
      <w:pPr>
        <w:pStyle w:val="Default"/>
        <w:rPr>
          <w:b/>
          <w:bCs/>
        </w:rPr>
      </w:pPr>
      <w:r w:rsidRPr="007E0715">
        <w:rPr>
          <w:b/>
          <w:bCs/>
        </w:rPr>
        <w:t xml:space="preserve">Учебно-тренировочные игры и соревнования. </w:t>
      </w:r>
    </w:p>
    <w:p w:rsidR="005305A4" w:rsidRDefault="005305A4" w:rsidP="00FA4F9B">
      <w:pPr>
        <w:pStyle w:val="Default"/>
      </w:pPr>
      <w:r w:rsidRPr="007E0715">
        <w:t>Правила соревнований. Организация и проведение соревнований. Разбор прошедших соревнований. Устранение ошибок в игре.</w:t>
      </w:r>
    </w:p>
    <w:p w:rsidR="00B21E60" w:rsidRPr="00B21E60" w:rsidRDefault="00B21E60" w:rsidP="00B21E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60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214"/>
        <w:gridCol w:w="1584"/>
        <w:gridCol w:w="1587"/>
        <w:gridCol w:w="1592"/>
      </w:tblGrid>
      <w:tr w:rsidR="007E0715" w:rsidRPr="007E0715" w:rsidTr="007E0715">
        <w:tc>
          <w:tcPr>
            <w:tcW w:w="594" w:type="dxa"/>
            <w:vMerge w:val="restart"/>
          </w:tcPr>
          <w:p w:rsidR="007E0715" w:rsidRPr="007E0715" w:rsidRDefault="007E0715" w:rsidP="007E0715">
            <w:pPr>
              <w:pStyle w:val="Default"/>
              <w:jc w:val="center"/>
              <w:rPr>
                <w:rFonts w:eastAsia="Times New Roman"/>
              </w:rPr>
            </w:pPr>
            <w:r w:rsidRPr="007E0715">
              <w:t>№ п\п</w:t>
            </w:r>
          </w:p>
        </w:tc>
        <w:tc>
          <w:tcPr>
            <w:tcW w:w="4214" w:type="dxa"/>
            <w:vMerge w:val="restart"/>
          </w:tcPr>
          <w:p w:rsidR="007E0715" w:rsidRPr="007E0715" w:rsidRDefault="007E0715" w:rsidP="007E0715">
            <w:pPr>
              <w:pStyle w:val="Default"/>
              <w:jc w:val="center"/>
            </w:pPr>
            <w:r w:rsidRPr="007E0715">
              <w:t>Наименование темы</w:t>
            </w:r>
          </w:p>
        </w:tc>
        <w:tc>
          <w:tcPr>
            <w:tcW w:w="4763" w:type="dxa"/>
            <w:gridSpan w:val="3"/>
          </w:tcPr>
          <w:p w:rsidR="007E0715" w:rsidRPr="007E0715" w:rsidRDefault="007E0715" w:rsidP="007E0715">
            <w:pPr>
              <w:pStyle w:val="Default"/>
              <w:jc w:val="center"/>
            </w:pPr>
            <w:r w:rsidRPr="007E0715">
              <w:t>Количество часов</w:t>
            </w:r>
          </w:p>
        </w:tc>
      </w:tr>
      <w:tr w:rsidR="007E0715" w:rsidRPr="007E0715" w:rsidTr="007E0715">
        <w:tc>
          <w:tcPr>
            <w:tcW w:w="594" w:type="dxa"/>
            <w:vMerge/>
          </w:tcPr>
          <w:p w:rsidR="007E0715" w:rsidRPr="007E0715" w:rsidRDefault="007E0715" w:rsidP="007E0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7E0715" w:rsidRPr="007E0715" w:rsidRDefault="007E0715" w:rsidP="007E0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E0715" w:rsidRPr="007E0715" w:rsidRDefault="007E0715" w:rsidP="007E0715">
            <w:pPr>
              <w:pStyle w:val="Default"/>
              <w:jc w:val="center"/>
            </w:pPr>
            <w:r w:rsidRPr="007E0715">
              <w:t>Всего</w:t>
            </w:r>
          </w:p>
        </w:tc>
        <w:tc>
          <w:tcPr>
            <w:tcW w:w="1587" w:type="dxa"/>
          </w:tcPr>
          <w:p w:rsidR="007E0715" w:rsidRPr="007E0715" w:rsidRDefault="007E0715" w:rsidP="007E0715">
            <w:pPr>
              <w:pStyle w:val="Default"/>
              <w:jc w:val="center"/>
            </w:pPr>
            <w:r w:rsidRPr="007E0715">
              <w:t>Теория</w:t>
            </w:r>
          </w:p>
        </w:tc>
        <w:tc>
          <w:tcPr>
            <w:tcW w:w="1592" w:type="dxa"/>
          </w:tcPr>
          <w:p w:rsidR="007E0715" w:rsidRPr="007E0715" w:rsidRDefault="007E0715" w:rsidP="007E0715">
            <w:pPr>
              <w:pStyle w:val="Default"/>
              <w:jc w:val="center"/>
            </w:pPr>
            <w:r w:rsidRPr="007E0715">
              <w:t>Практика</w:t>
            </w:r>
          </w:p>
        </w:tc>
      </w:tr>
      <w:tr w:rsidR="007E0715" w:rsidRPr="007E0715" w:rsidTr="002210FB">
        <w:tc>
          <w:tcPr>
            <w:tcW w:w="594" w:type="dxa"/>
          </w:tcPr>
          <w:p w:rsidR="007E0715" w:rsidRPr="007E0715" w:rsidRDefault="007E0715" w:rsidP="005305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7E0715" w:rsidRPr="007E0715" w:rsidRDefault="007E0715" w:rsidP="007E0715">
            <w:pPr>
              <w:pStyle w:val="Default"/>
              <w:jc w:val="both"/>
            </w:pPr>
            <w:r w:rsidRPr="007E0715">
              <w:t xml:space="preserve">Основы теоретических знаний. Развитие бадминтона в России. </w:t>
            </w:r>
          </w:p>
        </w:tc>
        <w:tc>
          <w:tcPr>
            <w:tcW w:w="1584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15" w:rsidRPr="007E0715" w:rsidTr="007E5B36">
        <w:tc>
          <w:tcPr>
            <w:tcW w:w="594" w:type="dxa"/>
          </w:tcPr>
          <w:p w:rsidR="007E0715" w:rsidRPr="007E0715" w:rsidRDefault="007E0715" w:rsidP="005305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7E0715" w:rsidRPr="007E0715" w:rsidRDefault="007E0715" w:rsidP="007E0715">
            <w:pPr>
              <w:pStyle w:val="Default"/>
              <w:jc w:val="both"/>
            </w:pPr>
            <w:r w:rsidRPr="007E0715">
              <w:t xml:space="preserve">Первоначальное обучение игре. </w:t>
            </w:r>
          </w:p>
        </w:tc>
        <w:tc>
          <w:tcPr>
            <w:tcW w:w="1584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0715" w:rsidRPr="007E0715" w:rsidTr="00456923">
        <w:tc>
          <w:tcPr>
            <w:tcW w:w="594" w:type="dxa"/>
          </w:tcPr>
          <w:p w:rsidR="007E0715" w:rsidRPr="007E0715" w:rsidRDefault="007E0715" w:rsidP="005305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7E0715" w:rsidRPr="007E0715" w:rsidRDefault="007E0715" w:rsidP="007E0715">
            <w:pPr>
              <w:pStyle w:val="Default"/>
              <w:jc w:val="both"/>
            </w:pPr>
            <w:r w:rsidRPr="007E0715">
              <w:t xml:space="preserve">Изучение основ техники и тактики бадминтона. </w:t>
            </w:r>
          </w:p>
        </w:tc>
        <w:tc>
          <w:tcPr>
            <w:tcW w:w="1584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0715" w:rsidRPr="007E0715" w:rsidTr="00917D25">
        <w:tc>
          <w:tcPr>
            <w:tcW w:w="594" w:type="dxa"/>
          </w:tcPr>
          <w:p w:rsidR="007E0715" w:rsidRPr="007E0715" w:rsidRDefault="007E0715" w:rsidP="005305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7E0715" w:rsidRPr="007E0715" w:rsidRDefault="007E0715" w:rsidP="007E0715">
            <w:pPr>
              <w:pStyle w:val="Default"/>
              <w:jc w:val="both"/>
            </w:pPr>
            <w:r w:rsidRPr="007E0715">
              <w:t xml:space="preserve">Общая и специальная физическая подготовка. </w:t>
            </w:r>
          </w:p>
        </w:tc>
        <w:tc>
          <w:tcPr>
            <w:tcW w:w="1584" w:type="dxa"/>
          </w:tcPr>
          <w:p w:rsidR="007E0715" w:rsidRPr="007E0715" w:rsidRDefault="00B21E60" w:rsidP="00FA4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6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7E0715" w:rsidRPr="007E0715" w:rsidRDefault="00B21E60" w:rsidP="00FA4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66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15" w:rsidRPr="007E0715" w:rsidTr="00332E98">
        <w:tc>
          <w:tcPr>
            <w:tcW w:w="594" w:type="dxa"/>
          </w:tcPr>
          <w:p w:rsidR="007E0715" w:rsidRPr="007E0715" w:rsidRDefault="007E0715" w:rsidP="005305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7E0715" w:rsidRPr="00B21E60" w:rsidRDefault="007E0715" w:rsidP="00B21E60">
            <w:pPr>
              <w:pStyle w:val="Default"/>
              <w:jc w:val="both"/>
            </w:pPr>
            <w:r w:rsidRPr="007E0715">
              <w:t xml:space="preserve">Учебно-тренировочные игры, соревнования. </w:t>
            </w:r>
          </w:p>
        </w:tc>
        <w:tc>
          <w:tcPr>
            <w:tcW w:w="1584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E0715" w:rsidRPr="007E0715" w:rsidRDefault="007E0715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715" w:rsidRPr="007E0715" w:rsidTr="005F2AB7">
        <w:tc>
          <w:tcPr>
            <w:tcW w:w="4808" w:type="dxa"/>
            <w:gridSpan w:val="2"/>
          </w:tcPr>
          <w:p w:rsidR="007E0715" w:rsidRPr="00B21E60" w:rsidRDefault="00B21E60" w:rsidP="00B21E60">
            <w:pPr>
              <w:pStyle w:val="Default"/>
              <w:jc w:val="right"/>
              <w:rPr>
                <w:b/>
              </w:rPr>
            </w:pPr>
            <w:r w:rsidRPr="00B21E60">
              <w:rPr>
                <w:b/>
              </w:rPr>
              <w:t>Итого</w:t>
            </w:r>
          </w:p>
        </w:tc>
        <w:tc>
          <w:tcPr>
            <w:tcW w:w="1584" w:type="dxa"/>
          </w:tcPr>
          <w:p w:rsidR="007E0715" w:rsidRPr="007E0715" w:rsidRDefault="00FA4F9B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7" w:type="dxa"/>
          </w:tcPr>
          <w:p w:rsidR="007E0715" w:rsidRPr="007E0715" w:rsidRDefault="00B21E60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7E0715" w:rsidRPr="007E0715" w:rsidRDefault="008D66A7" w:rsidP="00B21E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7E0715" w:rsidRPr="005305A4" w:rsidRDefault="007E0715" w:rsidP="00530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977" w:rsidRDefault="00C42977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Default="00F266BD" w:rsidP="00FD316F">
      <w:pPr>
        <w:rPr>
          <w:b/>
        </w:rPr>
      </w:pPr>
    </w:p>
    <w:p w:rsidR="00F266BD" w:rsidRPr="00F266BD" w:rsidRDefault="00F266BD" w:rsidP="00F266BD">
      <w:pPr>
        <w:pStyle w:val="20"/>
        <w:keepNext/>
        <w:keepLines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6BD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F266BD" w:rsidRPr="00F266BD" w:rsidRDefault="00F266BD" w:rsidP="00F266BD">
      <w:pPr>
        <w:pStyle w:val="20"/>
        <w:keepNext/>
        <w:keepLines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6BD">
        <w:rPr>
          <w:rFonts w:ascii="Times New Roman" w:hAnsi="Times New Roman" w:cs="Times New Roman"/>
          <w:sz w:val="24"/>
          <w:szCs w:val="24"/>
        </w:rPr>
        <w:t>секции по бадминтону на 2019-2020 год</w:t>
      </w:r>
    </w:p>
    <w:p w:rsidR="00F266BD" w:rsidRDefault="00F266BD" w:rsidP="00F266BD">
      <w:pPr>
        <w:pStyle w:val="20"/>
        <w:keepNext/>
        <w:keepLines/>
        <w:shd w:val="clear" w:color="auto" w:fill="auto"/>
        <w:spacing w:line="276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66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(учитель </w:t>
      </w:r>
      <w:proofErr w:type="spellStart"/>
      <w:r w:rsidRPr="00F266BD">
        <w:rPr>
          <w:rFonts w:ascii="Times New Roman" w:hAnsi="Times New Roman" w:cs="Times New Roman"/>
          <w:b w:val="0"/>
          <w:sz w:val="24"/>
          <w:szCs w:val="24"/>
        </w:rPr>
        <w:t>Слукин</w:t>
      </w:r>
      <w:proofErr w:type="spellEnd"/>
      <w:r w:rsidRPr="00F266BD">
        <w:rPr>
          <w:rFonts w:ascii="Times New Roman" w:hAnsi="Times New Roman" w:cs="Times New Roman"/>
          <w:b w:val="0"/>
          <w:sz w:val="24"/>
          <w:szCs w:val="24"/>
        </w:rPr>
        <w:t xml:space="preserve"> А. С.)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1417"/>
        <w:gridCol w:w="1985"/>
      </w:tblGrid>
      <w:tr w:rsidR="00500B01" w:rsidTr="00500B01">
        <w:tc>
          <w:tcPr>
            <w:tcW w:w="540" w:type="dxa"/>
          </w:tcPr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vAlign w:val="center"/>
          </w:tcPr>
          <w:p w:rsidR="00C60045" w:rsidRPr="00FA4F9B" w:rsidRDefault="00C60045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C60045" w:rsidRPr="00FA4F9B" w:rsidRDefault="00C60045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Align w:val="center"/>
          </w:tcPr>
          <w:p w:rsidR="00C60045" w:rsidRPr="00FA4F9B" w:rsidRDefault="00C60045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</w:tr>
      <w:tr w:rsidR="00C60045" w:rsidTr="00500B01">
        <w:tc>
          <w:tcPr>
            <w:tcW w:w="540" w:type="dxa"/>
          </w:tcPr>
          <w:p w:rsidR="00C60045" w:rsidRPr="00FA4F9B" w:rsidRDefault="00C60045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C60045" w:rsidRPr="00C60045">
              <w:trPr>
                <w:trHeight w:val="109"/>
              </w:trPr>
              <w:tc>
                <w:tcPr>
                  <w:tcW w:w="4458" w:type="dxa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045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Классификация подач и ударов. </w:t>
                  </w:r>
                </w:p>
              </w:tc>
            </w:tr>
          </w:tbl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5" w:rsidRPr="00FA4F9B" w:rsidRDefault="00C60045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0045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4.09.</w:t>
            </w:r>
          </w:p>
        </w:tc>
      </w:tr>
      <w:tr w:rsidR="00C60045" w:rsidTr="00500B01">
        <w:tc>
          <w:tcPr>
            <w:tcW w:w="540" w:type="dxa"/>
          </w:tcPr>
          <w:p w:rsidR="00C60045" w:rsidRPr="00FA4F9B" w:rsidRDefault="00C60045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C60045" w:rsidRPr="00C60045">
              <w:trPr>
                <w:trHeight w:val="109"/>
              </w:trPr>
              <w:tc>
                <w:tcPr>
                  <w:tcW w:w="4458" w:type="dxa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045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Передвижение по площадке. </w:t>
                  </w:r>
                </w:p>
              </w:tc>
            </w:tr>
          </w:tbl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5" w:rsidRPr="00FA4F9B" w:rsidRDefault="00C60045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0045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11.09</w:t>
            </w:r>
          </w:p>
        </w:tc>
      </w:tr>
      <w:tr w:rsidR="00C60045" w:rsidTr="00500B01">
        <w:tc>
          <w:tcPr>
            <w:tcW w:w="540" w:type="dxa"/>
          </w:tcPr>
          <w:p w:rsidR="00C60045" w:rsidRPr="00FA4F9B" w:rsidRDefault="00C60045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C60045" w:rsidRPr="00C60045">
              <w:trPr>
                <w:trHeight w:val="109"/>
              </w:trPr>
              <w:tc>
                <w:tcPr>
                  <w:tcW w:w="4458" w:type="dxa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C60045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C60045" w:rsidRPr="00C60045" w:rsidRDefault="00C60045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Стойка при подаче и при ударах. </w:t>
                  </w:r>
                </w:p>
              </w:tc>
            </w:tr>
          </w:tbl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5" w:rsidRPr="00FA4F9B" w:rsidRDefault="00C60045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60045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18.09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Отбивание волана в защите и в нападении.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25.09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Тактика одиночной игры.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2.10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Тактика парной игры.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9.10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подач и приемов подачи.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16.10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Повышение точности подачи.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23.10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Повышение точности подачи.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30.10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Повышение точности подачи.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6.11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коротких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13.11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коротких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коротких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27.11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коротких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4.12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плоских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11.12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плоских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18.12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плоских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25.12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плоских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8.01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Изучение смэша.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смэша.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22.01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C60045">
              <w:trPr>
                <w:trHeight w:val="109"/>
              </w:trPr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C60045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C60045" w:rsidRDefault="00500B01" w:rsidP="00C600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004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смэша.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29.01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664" w:type="dxa"/>
          </w:tcPr>
          <w:p w:rsidR="00500B01" w:rsidRPr="00FA4F9B" w:rsidRDefault="00500B01" w:rsidP="00500B01">
            <w:pPr>
              <w:pStyle w:val="Default"/>
            </w:pPr>
            <w:r w:rsidRPr="00FA4F9B">
              <w:t xml:space="preserve">ОФП. СФП. ТТМ. </w:t>
            </w: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5.02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664" w:type="dxa"/>
          </w:tcPr>
          <w:p w:rsidR="00500B01" w:rsidRPr="00FA4F9B" w:rsidRDefault="00500B01" w:rsidP="00500B01">
            <w:pPr>
              <w:pStyle w:val="Default"/>
            </w:pPr>
            <w:r w:rsidRPr="00FA4F9B">
              <w:t xml:space="preserve">ОФП. СФП. ТТМ. </w:t>
            </w: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12.02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Обучение подставке.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19.02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подставки.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26.02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Обучение атаке «стрелой» при низкой подаче.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4.03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атаки «стрелой» при низкой подаче.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11.03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тактики одиночной игры.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18.03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тактики парной игры.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25.03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247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передвижений по площадке с постоянным </w:t>
                  </w:r>
                  <w:proofErr w:type="spellStart"/>
                  <w:proofErr w:type="gramStart"/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контро-лем</w:t>
                  </w:r>
                  <w:proofErr w:type="spellEnd"/>
                  <w:proofErr w:type="gramEnd"/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за воланом.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1.04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247"/>
              </w:trPr>
              <w:tc>
                <w:tcPr>
                  <w:tcW w:w="8917" w:type="dxa"/>
                  <w:gridSpan w:val="2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передвижений по площадке с постоянным </w:t>
                  </w:r>
                  <w:proofErr w:type="spellStart"/>
                  <w:proofErr w:type="gramStart"/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контро-лем</w:t>
                  </w:r>
                  <w:proofErr w:type="spellEnd"/>
                  <w:proofErr w:type="gramEnd"/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за воланом.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8.04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FA4F9B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всех изученных тактик </w:t>
                  </w:r>
                </w:p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15.04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FA4F9B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всех изученных тактик </w:t>
                  </w:r>
                </w:p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22.04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500B01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500B01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FA4F9B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всех изученных тактик </w:t>
                  </w:r>
                </w:p>
                <w:p w:rsidR="00500B01" w:rsidRPr="00500B01" w:rsidRDefault="00500B01" w:rsidP="00500B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 ударов. </w:t>
                  </w:r>
                </w:p>
              </w:tc>
            </w:tr>
          </w:tbl>
          <w:p w:rsidR="00500B01" w:rsidRPr="00FA4F9B" w:rsidRDefault="00500B01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29.04</w:t>
            </w:r>
          </w:p>
        </w:tc>
      </w:tr>
      <w:tr w:rsidR="00500B01" w:rsidTr="00500B01">
        <w:tc>
          <w:tcPr>
            <w:tcW w:w="540" w:type="dxa"/>
          </w:tcPr>
          <w:p w:rsidR="00500B01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4459"/>
            </w:tblGrid>
            <w:tr w:rsidR="00500B01" w:rsidRPr="00FA4F9B" w:rsidTr="008A3F6A">
              <w:trPr>
                <w:trHeight w:val="109"/>
              </w:trPr>
              <w:tc>
                <w:tcPr>
                  <w:tcW w:w="4458" w:type="dxa"/>
                </w:tcPr>
                <w:p w:rsidR="00500B01" w:rsidRPr="00500B01" w:rsidRDefault="00500B01" w:rsidP="008A3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ОФП.СФП. </w:t>
                  </w:r>
                </w:p>
              </w:tc>
              <w:tc>
                <w:tcPr>
                  <w:tcW w:w="4458" w:type="dxa"/>
                </w:tcPr>
                <w:p w:rsidR="00500B01" w:rsidRPr="00500B01" w:rsidRDefault="00500B01" w:rsidP="008A3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00B01" w:rsidRPr="00FA4F9B" w:rsidTr="008A3F6A">
              <w:trPr>
                <w:trHeight w:val="109"/>
              </w:trPr>
              <w:tc>
                <w:tcPr>
                  <w:tcW w:w="8917" w:type="dxa"/>
                  <w:gridSpan w:val="2"/>
                </w:tcPr>
                <w:p w:rsidR="00500B01" w:rsidRPr="00FA4F9B" w:rsidRDefault="00500B01" w:rsidP="008A3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ТТМ. Совершенствование всех изученных тактик </w:t>
                  </w:r>
                </w:p>
                <w:p w:rsidR="00500B01" w:rsidRPr="00500B01" w:rsidRDefault="00500B01" w:rsidP="008A3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00B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 ударов. </w:t>
                  </w:r>
                </w:p>
              </w:tc>
            </w:tr>
          </w:tbl>
          <w:p w:rsidR="00500B01" w:rsidRPr="00FA4F9B" w:rsidRDefault="00500B01" w:rsidP="0050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0B01" w:rsidRPr="00FA4F9B" w:rsidRDefault="00500B01" w:rsidP="0050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00B01" w:rsidRPr="00FA4F9B" w:rsidRDefault="00500B01" w:rsidP="00500B01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6.05</w:t>
            </w:r>
          </w:p>
        </w:tc>
      </w:tr>
      <w:tr w:rsidR="00C60045" w:rsidTr="00500B01">
        <w:tc>
          <w:tcPr>
            <w:tcW w:w="540" w:type="dxa"/>
          </w:tcPr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</w:tcPr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0045" w:rsidRPr="00FA4F9B" w:rsidRDefault="00500B01" w:rsidP="00C60045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F9B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C60045" w:rsidRPr="00FA4F9B" w:rsidRDefault="00C60045" w:rsidP="00F266BD">
            <w:pPr>
              <w:pStyle w:val="20"/>
              <w:keepNext/>
              <w:keepLines/>
              <w:shd w:val="clear" w:color="auto" w:fill="auto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60045" w:rsidRPr="00F266BD" w:rsidRDefault="00C60045" w:rsidP="00F266BD">
      <w:pPr>
        <w:pStyle w:val="20"/>
        <w:keepNext/>
        <w:keepLines/>
        <w:shd w:val="clear" w:color="auto" w:fill="auto"/>
        <w:spacing w:line="276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66BD" w:rsidRPr="00485E48" w:rsidRDefault="00F266BD" w:rsidP="00F266BD">
      <w:pPr>
        <w:pStyle w:val="20"/>
        <w:keepNext/>
        <w:keepLines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6BD" w:rsidRDefault="00F266BD" w:rsidP="00FD316F">
      <w:pPr>
        <w:rPr>
          <w:b/>
        </w:rPr>
      </w:pPr>
    </w:p>
    <w:p w:rsidR="00FA4F9B" w:rsidRDefault="00FA4F9B" w:rsidP="00FD316F">
      <w:pPr>
        <w:rPr>
          <w:b/>
        </w:rPr>
      </w:pPr>
    </w:p>
    <w:p w:rsidR="00FA4F9B" w:rsidRDefault="00FA4F9B" w:rsidP="00FD316F">
      <w:pPr>
        <w:rPr>
          <w:b/>
        </w:rPr>
      </w:pPr>
    </w:p>
    <w:p w:rsidR="00FA4F9B" w:rsidRDefault="00FA4F9B" w:rsidP="00FD316F">
      <w:pPr>
        <w:rPr>
          <w:b/>
        </w:rPr>
      </w:pPr>
    </w:p>
    <w:p w:rsidR="00FA4F9B" w:rsidRDefault="00FA4F9B" w:rsidP="00FD316F">
      <w:pPr>
        <w:rPr>
          <w:b/>
        </w:rPr>
      </w:pPr>
    </w:p>
    <w:p w:rsidR="00FA4F9B" w:rsidRDefault="00FA4F9B" w:rsidP="00FD316F">
      <w:pPr>
        <w:rPr>
          <w:b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A4F9B" w:rsidRDefault="00FA4F9B" w:rsidP="00FA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A4F9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Литература</w:t>
      </w:r>
    </w:p>
    <w:p w:rsidR="00FA4F9B" w:rsidRPr="00FA4F9B" w:rsidRDefault="00FA4F9B" w:rsidP="00FA4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A4F9B" w:rsidRPr="00FA4F9B" w:rsidRDefault="00FA4F9B" w:rsidP="00FA4F9B">
      <w:pPr>
        <w:autoSpaceDE w:val="0"/>
        <w:autoSpaceDN w:val="0"/>
        <w:adjustRightInd w:val="0"/>
        <w:spacing w:after="16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Галицкий А. Азбука бадминтона: учебное пособие / А. Галицкий, </w:t>
      </w:r>
      <w:proofErr w:type="spell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О.Марков</w:t>
      </w:r>
      <w:proofErr w:type="spell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– М.: </w:t>
      </w:r>
      <w:proofErr w:type="spell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ФиС</w:t>
      </w:r>
      <w:proofErr w:type="spell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1987. </w:t>
      </w:r>
    </w:p>
    <w:p w:rsidR="00FA4F9B" w:rsidRPr="00FA4F9B" w:rsidRDefault="00FA4F9B" w:rsidP="00FA4F9B">
      <w:pPr>
        <w:autoSpaceDE w:val="0"/>
        <w:autoSpaceDN w:val="0"/>
        <w:adjustRightInd w:val="0"/>
        <w:spacing w:after="16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Киселёв П.А. Настольная книга учителя физической культуры: подготовка </w:t>
      </w:r>
      <w:proofErr w:type="spellStart"/>
      <w:proofErr w:type="gram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школьни</w:t>
      </w:r>
      <w:proofErr w:type="spell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-ков</w:t>
      </w:r>
      <w:proofErr w:type="gram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олимпиадам / П.А. Киселёв, С.Б. Киселёва. – М.: Глобус, 2008. </w:t>
      </w:r>
    </w:p>
    <w:p w:rsidR="00FA4F9B" w:rsidRPr="00FA4F9B" w:rsidRDefault="00FA4F9B" w:rsidP="00FA4F9B">
      <w:pPr>
        <w:autoSpaceDE w:val="0"/>
        <w:autoSpaceDN w:val="0"/>
        <w:adjustRightInd w:val="0"/>
        <w:spacing w:after="16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Рыбаков Д. Основы спортивного бадминтона / Д. Рыбаков, М. </w:t>
      </w:r>
      <w:proofErr w:type="spell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Штильман</w:t>
      </w:r>
      <w:proofErr w:type="spell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– М.: </w:t>
      </w:r>
      <w:proofErr w:type="spell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ФиС</w:t>
      </w:r>
      <w:proofErr w:type="spell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1982. </w:t>
      </w:r>
    </w:p>
    <w:p w:rsidR="00FA4F9B" w:rsidRPr="00FA4F9B" w:rsidRDefault="00FA4F9B" w:rsidP="00FA4F9B">
      <w:pPr>
        <w:autoSpaceDE w:val="0"/>
        <w:autoSpaceDN w:val="0"/>
        <w:adjustRightInd w:val="0"/>
        <w:spacing w:after="16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proofErr w:type="spell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СмирновЮ.Н</w:t>
      </w:r>
      <w:proofErr w:type="spell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Бадминтон: учебное пособие для институтов физической культуры / Ю.Н. Смирнов. – М.: 1989.</w:t>
      </w:r>
    </w:p>
    <w:p w:rsidR="00FA4F9B" w:rsidRPr="00FA4F9B" w:rsidRDefault="00FA4F9B" w:rsidP="00FA4F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Программы для внешкольных учреждений и общеобразовательных школ «</w:t>
      </w:r>
      <w:proofErr w:type="spellStart"/>
      <w:proofErr w:type="gramStart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Спортив-ные</w:t>
      </w:r>
      <w:proofErr w:type="spellEnd"/>
      <w:proofErr w:type="gramEnd"/>
      <w:r w:rsidRPr="00FA4F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кружки и секции», Москва, «Просвещение», 1986 год. </w:t>
      </w:r>
    </w:p>
    <w:p w:rsidR="00FA4F9B" w:rsidRPr="00FD316F" w:rsidRDefault="00FA4F9B" w:rsidP="00FD316F">
      <w:pPr>
        <w:rPr>
          <w:b/>
        </w:rPr>
      </w:pPr>
    </w:p>
    <w:sectPr w:rsidR="00FA4F9B" w:rsidRPr="00FD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BE"/>
    <w:rsid w:val="000519A1"/>
    <w:rsid w:val="0012718B"/>
    <w:rsid w:val="002D7AD2"/>
    <w:rsid w:val="00500B01"/>
    <w:rsid w:val="005305A4"/>
    <w:rsid w:val="005855F6"/>
    <w:rsid w:val="005F48C3"/>
    <w:rsid w:val="00615476"/>
    <w:rsid w:val="007A6966"/>
    <w:rsid w:val="007E0715"/>
    <w:rsid w:val="00842BBE"/>
    <w:rsid w:val="008D66A7"/>
    <w:rsid w:val="008F19F9"/>
    <w:rsid w:val="00B21E60"/>
    <w:rsid w:val="00C42977"/>
    <w:rsid w:val="00C60045"/>
    <w:rsid w:val="00F05B40"/>
    <w:rsid w:val="00F266BD"/>
    <w:rsid w:val="00FA4F9B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59F41-A8EB-4E93-A821-05D12CF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5476"/>
    <w:pPr>
      <w:pageBreakBefore/>
      <w:spacing w:before="480" w:after="240" w:line="264" w:lineRule="auto"/>
      <w:jc w:val="center"/>
      <w:outlineLvl w:val="0"/>
    </w:pPr>
    <w:rPr>
      <w:rFonts w:ascii="Cambria" w:eastAsia="Times New Roman" w:hAnsi="Cambria" w:cs="Arial"/>
      <w:b/>
      <w:bCs/>
      <w:caps/>
      <w:kern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15476"/>
    <w:rPr>
      <w:rFonts w:ascii="Cambria" w:eastAsia="Times New Roman" w:hAnsi="Cambria" w:cs="Arial"/>
      <w:b/>
      <w:bCs/>
      <w:caps/>
      <w:kern w:val="22"/>
      <w:szCs w:val="20"/>
    </w:rPr>
  </w:style>
  <w:style w:type="paragraph" w:styleId="a5">
    <w:name w:val="Body Text"/>
    <w:basedOn w:val="a"/>
    <w:link w:val="a6"/>
    <w:rsid w:val="006154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615476"/>
    <w:rPr>
      <w:rFonts w:ascii="Times New Roman" w:eastAsia="Times New Roman" w:hAnsi="Times New Roman" w:cs="Times New Roman"/>
      <w:szCs w:val="24"/>
    </w:rPr>
  </w:style>
  <w:style w:type="character" w:customStyle="1" w:styleId="c36">
    <w:name w:val="c36"/>
    <w:basedOn w:val="a0"/>
    <w:rsid w:val="00615476"/>
  </w:style>
  <w:style w:type="character" w:customStyle="1" w:styleId="c20">
    <w:name w:val="c20"/>
    <w:basedOn w:val="a0"/>
    <w:rsid w:val="00615476"/>
  </w:style>
  <w:style w:type="character" w:customStyle="1" w:styleId="c4">
    <w:name w:val="c4"/>
    <w:basedOn w:val="a0"/>
    <w:rsid w:val="00FD316F"/>
  </w:style>
  <w:style w:type="paragraph" w:styleId="a7">
    <w:name w:val="List Paragraph"/>
    <w:basedOn w:val="a"/>
    <w:uiPriority w:val="34"/>
    <w:qFormat/>
    <w:rsid w:val="00C42977"/>
    <w:pPr>
      <w:ind w:left="720"/>
      <w:contextualSpacing/>
    </w:pPr>
  </w:style>
  <w:style w:type="paragraph" w:customStyle="1" w:styleId="Default">
    <w:name w:val="Default"/>
    <w:rsid w:val="005F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E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F266B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F266BD"/>
    <w:pPr>
      <w:widowControl w:val="0"/>
      <w:shd w:val="clear" w:color="auto" w:fill="FFFFFF"/>
      <w:spacing w:after="0" w:line="0" w:lineRule="atLeast"/>
      <w:ind w:hanging="480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14</cp:revision>
  <dcterms:created xsi:type="dcterms:W3CDTF">2019-10-06T18:02:00Z</dcterms:created>
  <dcterms:modified xsi:type="dcterms:W3CDTF">2019-10-22T08:04:00Z</dcterms:modified>
</cp:coreProperties>
</file>